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D3" w:rsidRDefault="00E17BD3" w:rsidP="00C32BAF">
      <w:pPr>
        <w:jc w:val="both"/>
        <w:rPr>
          <w:b/>
        </w:rPr>
      </w:pPr>
      <w:r w:rsidRPr="0066356D">
        <w:rPr>
          <w:b/>
        </w:rPr>
        <w:t xml:space="preserve">Generales </w:t>
      </w:r>
    </w:p>
    <w:p w:rsidR="00563754" w:rsidRDefault="00E17BD3" w:rsidP="00C32BAF">
      <w:pPr>
        <w:jc w:val="both"/>
      </w:pPr>
      <w:r>
        <w:t>Eliminar las páginas en blanco para dar</w:t>
      </w:r>
      <w:r w:rsidR="0066356D">
        <w:t xml:space="preserve"> continuidad al documento, l</w:t>
      </w:r>
      <w:r>
        <w:t>a uniformidad en el tipo y tamaño de las let</w:t>
      </w:r>
      <w:r w:rsidR="0066356D">
        <w:t xml:space="preserve">ras del documento es preferible, así mismo se recomienda que </w:t>
      </w:r>
      <w:r w:rsidR="00563754">
        <w:t>el Directorio se incluya al final del documento.</w:t>
      </w:r>
    </w:p>
    <w:p w:rsidR="00E17BD3" w:rsidRPr="00E17BD3" w:rsidRDefault="00E17BD3" w:rsidP="00C32BAF">
      <w:pPr>
        <w:jc w:val="both"/>
        <w:rPr>
          <w:b/>
        </w:rPr>
      </w:pPr>
      <w:r w:rsidRPr="00E17BD3">
        <w:rPr>
          <w:b/>
        </w:rPr>
        <w:t>En el índice:</w:t>
      </w:r>
    </w:p>
    <w:p w:rsidR="00563754" w:rsidRDefault="00563754" w:rsidP="00C32BAF">
      <w:pPr>
        <w:jc w:val="both"/>
      </w:pPr>
      <w:r>
        <w:t>Si se opta por</w:t>
      </w:r>
      <w:r w:rsidR="00E17BD3">
        <w:t xml:space="preserve"> cambiar el nombre de</w:t>
      </w:r>
      <w:r>
        <w:t xml:space="preserve"> Tabla de Contenido en lugar de Índice se uniforma con documentos similares.</w:t>
      </w:r>
    </w:p>
    <w:p w:rsidR="00E17BD3" w:rsidRDefault="00E17BD3" w:rsidP="00C32BAF">
      <w:pPr>
        <w:jc w:val="both"/>
      </w:pPr>
      <w:r>
        <w:t>Para fácil ubicación es conveniente que los Anexos del documento se incluyan con sus NOMBRES en la TABLA DE CONTENIDO</w:t>
      </w:r>
      <w:r w:rsidR="00AB53B5">
        <w:t>.</w:t>
      </w:r>
    </w:p>
    <w:p w:rsidR="005E2DED" w:rsidRDefault="005E2DED" w:rsidP="00C32BAF">
      <w:pPr>
        <w:jc w:val="both"/>
      </w:pPr>
      <w:r>
        <w:t xml:space="preserve">El nombre de los subtemas debe coincidir con los nombres descritos en el documento, Ejemplo: En el subtema “De la Cobertura” el título en la tabla de contenido dice “Cobertura”. </w:t>
      </w:r>
    </w:p>
    <w:p w:rsidR="00E17BD3" w:rsidRPr="00E17BD3" w:rsidRDefault="00E17BD3" w:rsidP="00C32BAF">
      <w:pPr>
        <w:jc w:val="both"/>
        <w:rPr>
          <w:b/>
        </w:rPr>
      </w:pPr>
      <w:r w:rsidRPr="00E17BD3">
        <w:rPr>
          <w:b/>
        </w:rPr>
        <w:t>En la presentación:</w:t>
      </w:r>
    </w:p>
    <w:p w:rsidR="00563754" w:rsidRDefault="00E17BD3" w:rsidP="00C32BAF">
      <w:pPr>
        <w:jc w:val="both"/>
      </w:pPr>
      <w:r>
        <w:t>Se recomienda cambiar el título de “INTRODUCCIÓN” por “PRESENTACIÓN”, para uniformar con documentos similares</w:t>
      </w:r>
      <w:r w:rsidR="00AB53B5">
        <w:t>.</w:t>
      </w:r>
    </w:p>
    <w:p w:rsidR="00E17BD3" w:rsidRDefault="000824C5" w:rsidP="00C32BAF">
      <w:pPr>
        <w:jc w:val="both"/>
      </w:pPr>
      <w:r>
        <w:t xml:space="preserve">En la página </w:t>
      </w:r>
      <w:r w:rsidR="00E17BD3">
        <w:t xml:space="preserve">4 </w:t>
      </w:r>
      <w:r>
        <w:t>se sugiere cancelar la frase “por el  Director General de Carreteras”</w:t>
      </w:r>
      <w:r w:rsidR="00E17BD3">
        <w:t>, para agregar al final de la hoja un espacio para la firma, nombre y cargo del servidor público que emite este documento, así como la fecha de emisión.</w:t>
      </w:r>
    </w:p>
    <w:p w:rsidR="00E17BD3" w:rsidRDefault="00E17BD3" w:rsidP="00C32BAF">
      <w:pPr>
        <w:jc w:val="both"/>
      </w:pPr>
      <w:r>
        <w:t xml:space="preserve">Incorporar el fundamento legal que faculta al servidor público a emitir normatividad al interior de la Secretaría, para este caso sería colocar la cita “y con Fundamento en el </w:t>
      </w:r>
      <w:proofErr w:type="spellStart"/>
      <w:r>
        <w:t>Articulo</w:t>
      </w:r>
      <w:proofErr w:type="spellEnd"/>
      <w:r>
        <w:t xml:space="preserve"> 17 fracción XV del reglamento interior de la Secretaria de Comunicaciones y Transportes”.</w:t>
      </w:r>
    </w:p>
    <w:p w:rsidR="00E17BD3" w:rsidRPr="00E17BD3" w:rsidRDefault="00E17BD3" w:rsidP="00C32BAF">
      <w:pPr>
        <w:jc w:val="both"/>
        <w:rPr>
          <w:b/>
        </w:rPr>
      </w:pPr>
      <w:r w:rsidRPr="00E17BD3">
        <w:rPr>
          <w:b/>
        </w:rPr>
        <w:t>En el fundamento legal:</w:t>
      </w:r>
    </w:p>
    <w:p w:rsidR="000824C5" w:rsidRDefault="000824C5" w:rsidP="00C32BAF">
      <w:pPr>
        <w:jc w:val="both"/>
      </w:pPr>
      <w:r>
        <w:t>En la página 5 se recomienda suprimir la frase “fiscal 2017, DOF 30-11 -2016 del ejercicio vigente”</w:t>
      </w:r>
      <w:r w:rsidR="00E17BD3">
        <w:t xml:space="preserve"> por “del año fiscal correspondiente”</w:t>
      </w:r>
      <w:r w:rsidR="0066356D">
        <w:t>.</w:t>
      </w:r>
      <w:r w:rsidR="0066356D" w:rsidRPr="0066356D">
        <w:t xml:space="preserve"> </w:t>
      </w:r>
    </w:p>
    <w:p w:rsidR="00E17BD3" w:rsidRDefault="0066356D" w:rsidP="00C32BAF">
      <w:pPr>
        <w:jc w:val="both"/>
      </w:pPr>
      <w:r>
        <w:t>En algunos casos no se ha suprimido la palabra “publicadas” en las citas del Fundamento Legal.</w:t>
      </w:r>
    </w:p>
    <w:p w:rsidR="0066356D" w:rsidRPr="0066356D" w:rsidRDefault="0066356D" w:rsidP="00C32BAF">
      <w:pPr>
        <w:jc w:val="both"/>
        <w:rPr>
          <w:b/>
        </w:rPr>
      </w:pPr>
      <w:r w:rsidRPr="0066356D">
        <w:rPr>
          <w:b/>
        </w:rPr>
        <w:lastRenderedPageBreak/>
        <w:t>En las Disposiciones Generales:</w:t>
      </w:r>
    </w:p>
    <w:p w:rsidR="00563754" w:rsidRDefault="006B221A" w:rsidP="00C32BAF">
      <w:pPr>
        <w:jc w:val="both"/>
      </w:pPr>
      <w:r>
        <w:t xml:space="preserve">La Disposición 8 en su redacción es preferible que incluya la cita “en las disposiciones en base al Acuerdo que tiene por objeto emitir las Disposiciones Generales en las materias de Archivos y de Gobierno Abierto para la Administración </w:t>
      </w:r>
      <w:r w:rsidR="0066356D">
        <w:t>Pública</w:t>
      </w:r>
      <w:r>
        <w:t xml:space="preserve"> Federal y su anexo único.</w:t>
      </w:r>
    </w:p>
    <w:p w:rsidR="006B221A" w:rsidRDefault="0066356D" w:rsidP="00C32BAF">
      <w:pPr>
        <w:jc w:val="both"/>
      </w:pPr>
      <w:r>
        <w:t xml:space="preserve">En </w:t>
      </w:r>
      <w:r w:rsidR="00A735D6">
        <w:t xml:space="preserve">las Disposiciones 12 y 13, es preferible </w:t>
      </w:r>
      <w:r>
        <w:t>cambiar el término “llevar a cabo” por “integrar”</w:t>
      </w:r>
      <w:r w:rsidR="00C32BAF">
        <w:t>.</w:t>
      </w:r>
    </w:p>
    <w:p w:rsidR="00AB53B5" w:rsidRDefault="00AB53B5" w:rsidP="00C32BAF">
      <w:pPr>
        <w:jc w:val="both"/>
        <w:rPr>
          <w:b/>
        </w:rPr>
      </w:pPr>
    </w:p>
    <w:p w:rsidR="0066356D" w:rsidRPr="0066356D" w:rsidRDefault="0066356D" w:rsidP="00C32BAF">
      <w:pPr>
        <w:jc w:val="both"/>
        <w:rPr>
          <w:b/>
        </w:rPr>
      </w:pPr>
      <w:r w:rsidRPr="0066356D">
        <w:rPr>
          <w:b/>
        </w:rPr>
        <w:t>De los Lineamientos:</w:t>
      </w:r>
    </w:p>
    <w:p w:rsidR="0066356D" w:rsidRDefault="0066356D" w:rsidP="00C32BAF">
      <w:pPr>
        <w:jc w:val="both"/>
      </w:pPr>
      <w:r>
        <w:t>Colocar el título de Lineamientos, para identificar en donde comienzan.</w:t>
      </w:r>
    </w:p>
    <w:p w:rsidR="0066356D" w:rsidRDefault="0066356D" w:rsidP="00C32BAF">
      <w:pPr>
        <w:jc w:val="both"/>
      </w:pPr>
      <w:r>
        <w:t>El lineamiento De La Cobertura, no tiene numeración, éste sería el primer lineamiento y a partir de aquí enumerar los siguientes lineamientos.</w:t>
      </w:r>
    </w:p>
    <w:p w:rsidR="0066356D" w:rsidRDefault="0066356D" w:rsidP="00C32BAF">
      <w:pPr>
        <w:pStyle w:val="Textocomentario"/>
        <w:jc w:val="both"/>
        <w:rPr>
          <w:rFonts w:eastAsiaTheme="minorHAnsi"/>
          <w:sz w:val="22"/>
          <w:szCs w:val="22"/>
          <w:lang w:eastAsia="en-US"/>
        </w:rPr>
      </w:pPr>
      <w:r w:rsidRPr="0066356D">
        <w:rPr>
          <w:rFonts w:eastAsiaTheme="minorHAnsi"/>
          <w:sz w:val="22"/>
          <w:szCs w:val="22"/>
          <w:lang w:eastAsia="en-US"/>
        </w:rPr>
        <w:t>Favor de verificar que esta sección está redactada a manera de listado, cuidando que no se vuelva un escrito que únicamente describa funciones o no</w:t>
      </w:r>
      <w:bookmarkStart w:id="0" w:name="_GoBack"/>
      <w:bookmarkEnd w:id="0"/>
      <w:r w:rsidRPr="0066356D">
        <w:rPr>
          <w:rFonts w:eastAsiaTheme="minorHAnsi"/>
          <w:sz w:val="22"/>
          <w:szCs w:val="22"/>
          <w:lang w:eastAsia="en-US"/>
        </w:rPr>
        <w:t>rmatividad. Todo debe tener numeración, para que puedan ser referenciados.</w:t>
      </w:r>
    </w:p>
    <w:p w:rsidR="0066356D" w:rsidRPr="0066356D" w:rsidRDefault="00C32BAF" w:rsidP="00C32BAF">
      <w:pPr>
        <w:pStyle w:val="Textocomentari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Es conveniente </w:t>
      </w:r>
      <w:r w:rsidR="0066356D">
        <w:rPr>
          <w:rFonts w:eastAsiaTheme="minorHAnsi"/>
          <w:sz w:val="22"/>
          <w:szCs w:val="22"/>
          <w:lang w:eastAsia="en-US"/>
        </w:rPr>
        <w:t>revisar nuevamente el archivo que contiene con “Control de Cambios” comentarios y correcciones</w:t>
      </w:r>
      <w:r w:rsidR="00635755">
        <w:rPr>
          <w:rFonts w:eastAsiaTheme="minorHAnsi"/>
          <w:sz w:val="22"/>
          <w:szCs w:val="22"/>
          <w:lang w:eastAsia="en-US"/>
        </w:rPr>
        <w:t xml:space="preserve"> realizadas por DGPOP</w:t>
      </w:r>
      <w:r w:rsidR="0066356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en el documento, para aplicarlos en el proyecto.</w:t>
      </w:r>
    </w:p>
    <w:p w:rsidR="0066356D" w:rsidRDefault="0066356D" w:rsidP="00C32BAF">
      <w:pPr>
        <w:jc w:val="both"/>
      </w:pPr>
    </w:p>
    <w:p w:rsidR="00C32BAF" w:rsidRDefault="00C32BAF">
      <w:pPr>
        <w:jc w:val="both"/>
      </w:pPr>
    </w:p>
    <w:sectPr w:rsidR="00C32BAF" w:rsidSect="00AB53B5">
      <w:headerReference w:type="default" r:id="rId7"/>
      <w:footerReference w:type="default" r:id="rId8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E4" w:rsidRDefault="007E1BE4" w:rsidP="003B55C3">
      <w:pPr>
        <w:spacing w:after="0" w:line="240" w:lineRule="auto"/>
      </w:pPr>
      <w:r>
        <w:separator/>
      </w:r>
    </w:p>
  </w:endnote>
  <w:endnote w:type="continuationSeparator" w:id="0">
    <w:p w:rsidR="007E1BE4" w:rsidRDefault="007E1BE4" w:rsidP="003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441997"/>
      <w:docPartObj>
        <w:docPartGallery w:val="Page Numbers (Bottom of Page)"/>
        <w:docPartUnique/>
      </w:docPartObj>
    </w:sdtPr>
    <w:sdtEndPr/>
    <w:sdtContent>
      <w:p w:rsidR="003B55C3" w:rsidRDefault="003B55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55" w:rsidRPr="00635755">
          <w:rPr>
            <w:noProof/>
            <w:lang w:val="es-ES"/>
          </w:rPr>
          <w:t>1</w:t>
        </w:r>
        <w:r>
          <w:fldChar w:fldCharType="end"/>
        </w:r>
      </w:p>
    </w:sdtContent>
  </w:sdt>
  <w:p w:rsidR="003B55C3" w:rsidRDefault="003B55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E4" w:rsidRDefault="007E1BE4" w:rsidP="003B55C3">
      <w:pPr>
        <w:spacing w:after="0" w:line="240" w:lineRule="auto"/>
      </w:pPr>
      <w:r>
        <w:separator/>
      </w:r>
    </w:p>
  </w:footnote>
  <w:footnote w:type="continuationSeparator" w:id="0">
    <w:p w:rsidR="007E1BE4" w:rsidRDefault="007E1BE4" w:rsidP="003B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5" w:rsidRDefault="00AB53B5" w:rsidP="00AB53B5">
    <w:pPr>
      <w:pStyle w:val="Encabezado"/>
      <w:ind w:firstLine="4678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13533</wp:posOffset>
          </wp:positionV>
          <wp:extent cx="3036402" cy="109230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_institucional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74" b="22346"/>
                  <a:stretch/>
                </pic:blipFill>
                <pic:spPr bwMode="auto">
                  <a:xfrm>
                    <a:off x="0" y="0"/>
                    <a:ext cx="3036402" cy="1092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53B5" w:rsidRDefault="00AB53B5" w:rsidP="00AB53B5">
    <w:pPr>
      <w:ind w:left="4820"/>
      <w:jc w:val="both"/>
    </w:pPr>
    <w:r>
      <w:t>PROPUESTAS PARA MEJORAR Y MODERNIZAR EL PROYECTO DE “LINEAMIENTOS OPERATIVOS DEL PROGRAMA TEMPORAL DE EMPLEO DE LA SCT.</w:t>
    </w:r>
  </w:p>
  <w:p w:rsidR="00AB53B5" w:rsidRDefault="00AB53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170F"/>
    <w:multiLevelType w:val="hybridMultilevel"/>
    <w:tmpl w:val="B3C4F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54"/>
    <w:rsid w:val="00001BFE"/>
    <w:rsid w:val="000824C5"/>
    <w:rsid w:val="00325BE5"/>
    <w:rsid w:val="00394EE0"/>
    <w:rsid w:val="003B55C3"/>
    <w:rsid w:val="004D1DD2"/>
    <w:rsid w:val="00563754"/>
    <w:rsid w:val="00577A81"/>
    <w:rsid w:val="005E2DED"/>
    <w:rsid w:val="00635755"/>
    <w:rsid w:val="0066356D"/>
    <w:rsid w:val="006B221A"/>
    <w:rsid w:val="006D0458"/>
    <w:rsid w:val="006E0BE9"/>
    <w:rsid w:val="006E3D6C"/>
    <w:rsid w:val="007A799E"/>
    <w:rsid w:val="007E1BE4"/>
    <w:rsid w:val="00826B94"/>
    <w:rsid w:val="0083421D"/>
    <w:rsid w:val="00911E44"/>
    <w:rsid w:val="00923D43"/>
    <w:rsid w:val="00993F92"/>
    <w:rsid w:val="00A05608"/>
    <w:rsid w:val="00A735D6"/>
    <w:rsid w:val="00AB53B5"/>
    <w:rsid w:val="00B836C2"/>
    <w:rsid w:val="00C32BAF"/>
    <w:rsid w:val="00C632A3"/>
    <w:rsid w:val="00E17BD3"/>
    <w:rsid w:val="00F14768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80B5AE-45CD-4FF6-9D64-A2FFF06A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5C3"/>
  </w:style>
  <w:style w:type="paragraph" w:styleId="Piedepgina">
    <w:name w:val="footer"/>
    <w:basedOn w:val="Normal"/>
    <w:link w:val="PiedepginaCar"/>
    <w:uiPriority w:val="99"/>
    <w:unhideWhenUsed/>
    <w:rsid w:val="003B5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5C3"/>
  </w:style>
  <w:style w:type="paragraph" w:styleId="Textodeglobo">
    <w:name w:val="Balloon Text"/>
    <w:basedOn w:val="Normal"/>
    <w:link w:val="TextodegloboCar"/>
    <w:uiPriority w:val="99"/>
    <w:semiHidden/>
    <w:unhideWhenUsed/>
    <w:rsid w:val="0091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BD3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56D"/>
    <w:pPr>
      <w:spacing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56D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Invitado DGPOP</dc:creator>
  <cp:lastModifiedBy>DGPOP</cp:lastModifiedBy>
  <cp:revision>3</cp:revision>
  <cp:lastPrinted>2017-08-11T17:18:00Z</cp:lastPrinted>
  <dcterms:created xsi:type="dcterms:W3CDTF">2017-08-11T17:48:00Z</dcterms:created>
  <dcterms:modified xsi:type="dcterms:W3CDTF">2017-08-11T17:53:00Z</dcterms:modified>
</cp:coreProperties>
</file>