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8C7" w:rsidRPr="00CF4A5F" w:rsidRDefault="009828C7" w:rsidP="009828C7">
      <w:pPr>
        <w:spacing w:after="0"/>
        <w:jc w:val="center"/>
        <w:rPr>
          <w:rFonts w:ascii="Arial" w:hAnsi="Arial" w:cs="Arial"/>
          <w:b/>
        </w:rPr>
      </w:pPr>
      <w:r w:rsidRPr="00CF4A5F">
        <w:rPr>
          <w:rFonts w:ascii="Arial" w:hAnsi="Arial" w:cs="Arial"/>
          <w:b/>
        </w:rPr>
        <w:t>SECRETARÍA DE COMUNICACIONES Y TRANSPORTES</w:t>
      </w:r>
    </w:p>
    <w:p w:rsidR="009828C7" w:rsidRPr="00CF4A5F" w:rsidRDefault="009828C7" w:rsidP="009828C7">
      <w:pPr>
        <w:spacing w:after="0"/>
        <w:jc w:val="center"/>
        <w:rPr>
          <w:rFonts w:ascii="Arial" w:hAnsi="Arial" w:cs="Arial"/>
          <w:b/>
        </w:rPr>
      </w:pPr>
      <w:r w:rsidRPr="00CF4A5F">
        <w:rPr>
          <w:rFonts w:ascii="Arial" w:hAnsi="Arial" w:cs="Arial"/>
          <w:b/>
        </w:rPr>
        <w:t>CENTRO S. C. T.  COLIMA</w:t>
      </w:r>
    </w:p>
    <w:p w:rsidR="009828C7" w:rsidRPr="00CF4A5F" w:rsidRDefault="009828C7" w:rsidP="009828C7">
      <w:pPr>
        <w:spacing w:after="0"/>
        <w:jc w:val="center"/>
        <w:rPr>
          <w:rFonts w:ascii="Arial" w:hAnsi="Arial" w:cs="Arial"/>
          <w:b/>
        </w:rPr>
      </w:pPr>
      <w:r w:rsidRPr="00CF4A5F">
        <w:rPr>
          <w:rFonts w:ascii="Arial" w:hAnsi="Arial" w:cs="Arial"/>
          <w:b/>
        </w:rPr>
        <w:t>SUBDIRECCIÓN DE OBRAS</w:t>
      </w:r>
    </w:p>
    <w:p w:rsidR="009828C7" w:rsidRPr="00CF4A5F" w:rsidRDefault="009828C7" w:rsidP="009828C7">
      <w:pPr>
        <w:spacing w:after="0"/>
        <w:jc w:val="center"/>
        <w:rPr>
          <w:rFonts w:ascii="Arial" w:hAnsi="Arial" w:cs="Arial"/>
          <w:b/>
        </w:rPr>
      </w:pPr>
      <w:r w:rsidRPr="00CF4A5F">
        <w:rPr>
          <w:rFonts w:ascii="Arial" w:hAnsi="Arial" w:cs="Arial"/>
          <w:b/>
        </w:rPr>
        <w:t>RESIDENCIA GENERAL DE CARRETERAS FEDERALES</w:t>
      </w:r>
    </w:p>
    <w:p w:rsidR="009828C7" w:rsidRDefault="009828C7" w:rsidP="009828C7">
      <w:pPr>
        <w:pBdr>
          <w:bottom w:val="single" w:sz="30" w:space="1" w:color="auto"/>
        </w:pBdr>
        <w:jc w:val="center"/>
        <w:rPr>
          <w:rFonts w:ascii="Arial" w:hAnsi="Arial" w:cs="Arial"/>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sz w:val="24"/>
        </w:rPr>
      </w:pPr>
    </w:p>
    <w:p w:rsidR="009828C7" w:rsidRDefault="009828C7" w:rsidP="009828C7">
      <w:pPr>
        <w:jc w:val="center"/>
        <w:rPr>
          <w:rFonts w:ascii="Arial" w:hAnsi="Arial" w:cs="Arial"/>
          <w:b/>
          <w:i/>
          <w:sz w:val="52"/>
        </w:rPr>
      </w:pPr>
      <w:r>
        <w:rPr>
          <w:rFonts w:ascii="Arial" w:hAnsi="Arial" w:cs="Arial"/>
          <w:b/>
          <w:i/>
          <w:sz w:val="52"/>
        </w:rPr>
        <w:t xml:space="preserve">ESPECIFICACIONES </w:t>
      </w:r>
      <w:r w:rsidR="003774B8">
        <w:rPr>
          <w:rFonts w:ascii="Arial" w:hAnsi="Arial" w:cs="Arial"/>
          <w:b/>
          <w:i/>
          <w:sz w:val="52"/>
        </w:rPr>
        <w:t xml:space="preserve">GENERALES  y </w:t>
      </w:r>
      <w:r>
        <w:rPr>
          <w:rFonts w:ascii="Arial" w:hAnsi="Arial" w:cs="Arial"/>
          <w:b/>
          <w:i/>
          <w:sz w:val="52"/>
        </w:rPr>
        <w:t>PARTICULARES</w:t>
      </w:r>
      <w:r w:rsidR="002A1A5E">
        <w:rPr>
          <w:rFonts w:ascii="Arial" w:hAnsi="Arial" w:cs="Arial"/>
          <w:b/>
          <w:i/>
          <w:sz w:val="52"/>
        </w:rPr>
        <w:t xml:space="preserve"> </w:t>
      </w: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9828C7" w:rsidRDefault="009828C7" w:rsidP="00C80133">
      <w:pPr>
        <w:pStyle w:val="Textoindependiente"/>
        <w:jc w:val="both"/>
        <w:rPr>
          <w:b/>
          <w:bCs/>
          <w:sz w:val="24"/>
          <w:szCs w:val="24"/>
          <w:lang w:val="es-MX"/>
        </w:rPr>
      </w:pPr>
    </w:p>
    <w:p w:rsidR="003774B8" w:rsidRDefault="003774B8" w:rsidP="00C80133">
      <w:pPr>
        <w:pStyle w:val="Textoindependiente"/>
        <w:jc w:val="both"/>
        <w:rPr>
          <w:b/>
          <w:bCs/>
          <w:sz w:val="24"/>
          <w:szCs w:val="24"/>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0"/>
        <w:gridCol w:w="6474"/>
      </w:tblGrid>
      <w:tr w:rsidR="00FB5DB4" w:rsidRPr="000C1FA6" w:rsidTr="00FB5DB4">
        <w:trPr>
          <w:jc w:val="center"/>
        </w:trPr>
        <w:tc>
          <w:tcPr>
            <w:tcW w:w="2580" w:type="dxa"/>
            <w:shd w:val="clear" w:color="auto" w:fill="BFBFBF"/>
          </w:tcPr>
          <w:p w:rsidR="00FB5DB4" w:rsidRPr="000C1FA6" w:rsidRDefault="00FB5DB4" w:rsidP="00FB5DB4">
            <w:pPr>
              <w:spacing w:after="0" w:line="240" w:lineRule="auto"/>
              <w:jc w:val="center"/>
              <w:rPr>
                <w:rFonts w:ascii="Times New Roman" w:hAnsi="Times New Roman" w:cs="Times New Roman"/>
                <w:b/>
                <w:sz w:val="24"/>
                <w:szCs w:val="24"/>
                <w:lang w:val="es-ES" w:eastAsia="es-MX"/>
              </w:rPr>
            </w:pPr>
            <w:r w:rsidRPr="000C1FA6">
              <w:rPr>
                <w:rFonts w:ascii="Times New Roman" w:hAnsi="Times New Roman" w:cs="Times New Roman"/>
                <w:b/>
                <w:sz w:val="24"/>
                <w:szCs w:val="24"/>
                <w:lang w:val="es-ES" w:eastAsia="es-MX"/>
              </w:rPr>
              <w:t>ESPECIFICACION PARTICULAR</w:t>
            </w:r>
          </w:p>
        </w:tc>
        <w:tc>
          <w:tcPr>
            <w:tcW w:w="6474" w:type="dxa"/>
            <w:shd w:val="clear" w:color="auto" w:fill="BFBFBF"/>
            <w:vAlign w:val="center"/>
          </w:tcPr>
          <w:p w:rsidR="00FB5DB4" w:rsidRPr="000C1FA6" w:rsidRDefault="00FB5DB4" w:rsidP="00FB5DB4">
            <w:pPr>
              <w:spacing w:after="0" w:line="240" w:lineRule="auto"/>
              <w:jc w:val="center"/>
              <w:rPr>
                <w:rFonts w:ascii="Times New Roman" w:hAnsi="Times New Roman" w:cs="Times New Roman"/>
                <w:b/>
                <w:sz w:val="28"/>
                <w:szCs w:val="28"/>
                <w:lang w:val="es-ES" w:eastAsia="es-MX"/>
              </w:rPr>
            </w:pPr>
            <w:r w:rsidRPr="000C1FA6">
              <w:rPr>
                <w:rFonts w:ascii="Times New Roman" w:hAnsi="Times New Roman" w:cs="Times New Roman"/>
                <w:b/>
                <w:sz w:val="28"/>
                <w:szCs w:val="28"/>
                <w:lang w:val="es-ES" w:eastAsia="es-MX"/>
              </w:rPr>
              <w:t>NOMBRE</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- 01</w:t>
            </w:r>
          </w:p>
        </w:tc>
        <w:tc>
          <w:tcPr>
            <w:tcW w:w="6474" w:type="dxa"/>
            <w:vAlign w:val="center"/>
          </w:tcPr>
          <w:p w:rsidR="00FB5DB4" w:rsidRPr="00D60D3C" w:rsidRDefault="00D60D3C" w:rsidP="00D60D3C">
            <w:pPr>
              <w:spacing w:after="0"/>
              <w:ind w:left="2126" w:hanging="2126"/>
              <w:jc w:val="both"/>
              <w:rPr>
                <w:rFonts w:ascii="Times New Roman" w:eastAsia="Calibri" w:hAnsi="Times New Roman" w:cs="Times New Roman"/>
                <w:sz w:val="24"/>
                <w:szCs w:val="24"/>
              </w:rPr>
            </w:pPr>
            <w:r w:rsidRPr="00D60D3C">
              <w:rPr>
                <w:rFonts w:ascii="Times New Roman" w:hAnsi="Times New Roman" w:cs="Times New Roman"/>
                <w:sz w:val="24"/>
                <w:szCs w:val="24"/>
              </w:rPr>
              <w:t xml:space="preserve">Guarnición de </w:t>
            </w:r>
            <w:proofErr w:type="spellStart"/>
            <w:r w:rsidRPr="00D60D3C">
              <w:rPr>
                <w:rFonts w:ascii="Times New Roman" w:hAnsi="Times New Roman" w:cs="Times New Roman"/>
                <w:sz w:val="24"/>
                <w:szCs w:val="24"/>
              </w:rPr>
              <w:t>f'c</w:t>
            </w:r>
            <w:proofErr w:type="spellEnd"/>
            <w:r w:rsidRPr="00D60D3C">
              <w:rPr>
                <w:rFonts w:ascii="Times New Roman" w:hAnsi="Times New Roman" w:cs="Times New Roman"/>
                <w:sz w:val="24"/>
                <w:szCs w:val="24"/>
              </w:rPr>
              <w:t>= 150 kg/cm2, de 0.0875 m2,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- 02</w:t>
            </w:r>
          </w:p>
        </w:tc>
        <w:tc>
          <w:tcPr>
            <w:tcW w:w="6474" w:type="dxa"/>
            <w:vAlign w:val="center"/>
          </w:tcPr>
          <w:p w:rsidR="00FB5DB4" w:rsidRPr="000C1FA6" w:rsidRDefault="00FB5DB4" w:rsidP="00FB5DB4">
            <w:pPr>
              <w:spacing w:after="0" w:line="240" w:lineRule="auto"/>
              <w:rPr>
                <w:rFonts w:ascii="Times New Roman" w:hAnsi="Times New Roman" w:cs="Times New Roman"/>
                <w:lang w:val="es-ES" w:eastAsia="es-MX"/>
              </w:rPr>
            </w:pPr>
            <w:r w:rsidRPr="000C1FA6">
              <w:rPr>
                <w:rFonts w:ascii="Times New Roman" w:hAnsi="Times New Roman" w:cs="Times New Roman"/>
                <w:bCs/>
                <w:sz w:val="24"/>
                <w:szCs w:val="24"/>
              </w:rPr>
              <w:t>Excavaciones en cortes, abriendo cajas para desplante de terraplenes, cuando el material se desperdicie; incluye acarreos al banco de desperdicio que indique el contratista,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- 03</w:t>
            </w:r>
          </w:p>
        </w:tc>
        <w:tc>
          <w:tcPr>
            <w:tcW w:w="6474" w:type="dxa"/>
            <w:vAlign w:val="center"/>
          </w:tcPr>
          <w:p w:rsidR="00FB5DB4" w:rsidRPr="000C1FA6" w:rsidRDefault="00FB5DB4" w:rsidP="00FB5DB4">
            <w:pPr>
              <w:spacing w:after="0" w:line="240" w:lineRule="auto"/>
              <w:rPr>
                <w:rFonts w:ascii="Times New Roman" w:hAnsi="Times New Roman" w:cs="Times New Roman"/>
                <w:lang w:val="es-ES" w:eastAsia="es-MX"/>
              </w:rPr>
            </w:pPr>
            <w:r w:rsidRPr="000C1FA6">
              <w:rPr>
                <w:rFonts w:ascii="Times New Roman" w:hAnsi="Times New Roman" w:cs="Times New Roman"/>
                <w:color w:val="000000"/>
                <w:sz w:val="24"/>
                <w:szCs w:val="24"/>
              </w:rPr>
              <w:t xml:space="preserve">Formación y compactación de los terraplenes compactados al 90, 95 y 100 % y la ampliación de sus cuñas de </w:t>
            </w:r>
            <w:proofErr w:type="spellStart"/>
            <w:r w:rsidRPr="000C1FA6">
              <w:rPr>
                <w:rFonts w:ascii="Times New Roman" w:hAnsi="Times New Roman" w:cs="Times New Roman"/>
                <w:color w:val="000000"/>
                <w:sz w:val="24"/>
                <w:szCs w:val="24"/>
              </w:rPr>
              <w:t>sobreancho</w:t>
            </w:r>
            <w:proofErr w:type="spellEnd"/>
            <w:r w:rsidRPr="000C1FA6">
              <w:rPr>
                <w:rFonts w:ascii="Times New Roman" w:hAnsi="Times New Roman" w:cs="Times New Roman"/>
                <w:color w:val="000000"/>
                <w:sz w:val="24"/>
                <w:szCs w:val="24"/>
              </w:rPr>
              <w:t xml:space="preserve">  con material proveniente de los bancos que elija el contratista y del producto de </w:t>
            </w:r>
            <w:r w:rsidRPr="000C1FA6">
              <w:rPr>
                <w:rFonts w:ascii="Times New Roman" w:hAnsi="Times New Roman" w:cs="Times New Roman"/>
                <w:sz w:val="24"/>
                <w:szCs w:val="24"/>
              </w:rPr>
              <w:t>los cortes aprovechables (incluye acarreos)</w:t>
            </w:r>
            <w:r>
              <w:rPr>
                <w:rFonts w:ascii="Times New Roman" w:hAnsi="Times New Roman" w:cs="Times New Roman"/>
                <w:sz w:val="24"/>
                <w:szCs w:val="24"/>
              </w:rPr>
              <w:t>,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- 04</w:t>
            </w:r>
          </w:p>
        </w:tc>
        <w:tc>
          <w:tcPr>
            <w:tcW w:w="6474" w:type="dxa"/>
            <w:vAlign w:val="center"/>
          </w:tcPr>
          <w:p w:rsidR="00FB5DB4" w:rsidRPr="004B42DB" w:rsidRDefault="004B42DB" w:rsidP="00FB5DB4">
            <w:pPr>
              <w:spacing w:after="0" w:line="240" w:lineRule="auto"/>
              <w:rPr>
                <w:rFonts w:ascii="Times New Roman" w:hAnsi="Times New Roman" w:cs="Times New Roman"/>
                <w:lang w:eastAsia="es-MX"/>
              </w:rPr>
            </w:pPr>
            <w:proofErr w:type="spellStart"/>
            <w:r w:rsidRPr="004B42DB">
              <w:rPr>
                <w:rFonts w:ascii="Times New Roman" w:hAnsi="Times New Roman" w:cs="Times New Roman"/>
                <w:bCs/>
                <w:sz w:val="24"/>
                <w:szCs w:val="24"/>
              </w:rPr>
              <w:t>Contracunetas</w:t>
            </w:r>
            <w:proofErr w:type="spellEnd"/>
            <w:r w:rsidRPr="004B42DB">
              <w:rPr>
                <w:rFonts w:ascii="Times New Roman" w:hAnsi="Times New Roman" w:cs="Times New Roman"/>
                <w:bCs/>
                <w:sz w:val="24"/>
                <w:szCs w:val="24"/>
              </w:rPr>
              <w:t xml:space="preserve">, con concreto hidráulico </w:t>
            </w:r>
            <w:proofErr w:type="spellStart"/>
            <w:r w:rsidRPr="004B42DB">
              <w:rPr>
                <w:rFonts w:ascii="Times New Roman" w:hAnsi="Times New Roman" w:cs="Times New Roman"/>
                <w:bCs/>
                <w:sz w:val="24"/>
                <w:szCs w:val="24"/>
              </w:rPr>
              <w:t>f'c</w:t>
            </w:r>
            <w:proofErr w:type="spellEnd"/>
            <w:r w:rsidRPr="004B42DB">
              <w:rPr>
                <w:rFonts w:ascii="Times New Roman" w:hAnsi="Times New Roman" w:cs="Times New Roman"/>
                <w:bCs/>
                <w:sz w:val="24"/>
                <w:szCs w:val="24"/>
              </w:rPr>
              <w:t>=100 kg/cm2. Sección trapecial de 60 cm de base y 40 cm de profundidad, de 6 cm de espesor,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- 05</w:t>
            </w:r>
          </w:p>
        </w:tc>
        <w:tc>
          <w:tcPr>
            <w:tcW w:w="6474" w:type="dxa"/>
            <w:vAlign w:val="center"/>
          </w:tcPr>
          <w:p w:rsidR="00FB5DB4" w:rsidRPr="000C1FA6" w:rsidRDefault="00FB5DB4" w:rsidP="00FB5DB4">
            <w:pPr>
              <w:spacing w:after="0" w:line="240" w:lineRule="auto"/>
              <w:rPr>
                <w:rFonts w:ascii="Times New Roman" w:hAnsi="Times New Roman" w:cs="Times New Roman"/>
                <w:lang w:val="es-ES" w:eastAsia="es-MX"/>
              </w:rPr>
            </w:pPr>
            <w:r w:rsidRPr="000C1FA6">
              <w:rPr>
                <w:rFonts w:ascii="Times New Roman" w:hAnsi="Times New Roman" w:cs="Times New Roman"/>
                <w:bCs/>
                <w:sz w:val="24"/>
                <w:szCs w:val="24"/>
              </w:rPr>
              <w:t>Arrope de los taludes de los terraplenes con el material producto de los despalmes y de excavaciones de cajas para desplante de terraplenes, P</w:t>
            </w:r>
            <w:r>
              <w:rPr>
                <w:rFonts w:ascii="Times New Roman" w:hAnsi="Times New Roman" w:cs="Times New Roman"/>
                <w:bCs/>
                <w:sz w:val="24"/>
                <w:szCs w:val="24"/>
              </w:rPr>
              <w:t>.</w:t>
            </w:r>
            <w:r w:rsidRPr="000C1FA6">
              <w:rPr>
                <w:rFonts w:ascii="Times New Roman" w:hAnsi="Times New Roman" w:cs="Times New Roman"/>
                <w:bCs/>
                <w:sz w:val="24"/>
                <w:szCs w:val="24"/>
              </w:rPr>
              <w:t>U</w:t>
            </w:r>
            <w:r>
              <w:rPr>
                <w:rFonts w:ascii="Times New Roman" w:hAnsi="Times New Roman" w:cs="Times New Roman"/>
                <w:bCs/>
                <w:sz w:val="24"/>
                <w:szCs w:val="24"/>
              </w:rPr>
              <w:t>.</w:t>
            </w:r>
            <w:r w:rsidRPr="000C1FA6">
              <w:rPr>
                <w:rFonts w:ascii="Times New Roman" w:hAnsi="Times New Roman" w:cs="Times New Roman"/>
                <w:bCs/>
                <w:sz w:val="24"/>
                <w:szCs w:val="24"/>
              </w:rPr>
              <w:t>O</w:t>
            </w:r>
            <w:r>
              <w:rPr>
                <w:rFonts w:ascii="Times New Roman" w:hAnsi="Times New Roman" w:cs="Times New Roman"/>
                <w:bCs/>
                <w:sz w:val="24"/>
                <w:szCs w:val="24"/>
              </w:rPr>
              <w:t>.</w:t>
            </w:r>
            <w:r w:rsidRPr="000C1FA6">
              <w:rPr>
                <w:rFonts w:ascii="Times New Roman" w:hAnsi="Times New Roman" w:cs="Times New Roman"/>
                <w:bCs/>
                <w:sz w:val="24"/>
                <w:szCs w:val="24"/>
              </w:rPr>
              <w:t>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- 06</w:t>
            </w:r>
          </w:p>
        </w:tc>
        <w:tc>
          <w:tcPr>
            <w:tcW w:w="6474" w:type="dxa"/>
            <w:vAlign w:val="center"/>
          </w:tcPr>
          <w:p w:rsidR="00FB5DB4" w:rsidRPr="000C1FA6" w:rsidRDefault="00FB5DB4" w:rsidP="00FB5DB4">
            <w:pPr>
              <w:spacing w:after="0" w:line="240" w:lineRule="auto"/>
              <w:rPr>
                <w:rFonts w:ascii="Times New Roman" w:hAnsi="Times New Roman" w:cs="Times New Roman"/>
                <w:lang w:val="es-ES" w:eastAsia="es-MX"/>
              </w:rPr>
            </w:pPr>
            <w:r w:rsidRPr="000C1FA6">
              <w:rPr>
                <w:rFonts w:ascii="Times New Roman" w:eastAsia="Calibri" w:hAnsi="Times New Roman" w:cs="Times New Roman"/>
                <w:bCs/>
                <w:sz w:val="24"/>
                <w:szCs w:val="24"/>
              </w:rPr>
              <w:t xml:space="preserve">Excavaciones </w:t>
            </w:r>
            <w:r w:rsidRPr="000C1FA6">
              <w:rPr>
                <w:rFonts w:ascii="Times New Roman" w:hAnsi="Times New Roman" w:cs="Times New Roman"/>
                <w:bCs/>
                <w:sz w:val="24"/>
                <w:szCs w:val="24"/>
              </w:rPr>
              <w:t>para</w:t>
            </w:r>
            <w:r w:rsidRPr="000C1FA6">
              <w:rPr>
                <w:rFonts w:ascii="Times New Roman" w:eastAsia="Calibri" w:hAnsi="Times New Roman" w:cs="Times New Roman"/>
                <w:bCs/>
                <w:sz w:val="24"/>
                <w:szCs w:val="24"/>
              </w:rPr>
              <w:t xml:space="preserve"> canales </w:t>
            </w:r>
            <w:r w:rsidRPr="000C1FA6">
              <w:rPr>
                <w:rFonts w:ascii="Times New Roman" w:hAnsi="Times New Roman" w:cs="Times New Roman"/>
                <w:bCs/>
                <w:sz w:val="24"/>
                <w:szCs w:val="24"/>
              </w:rPr>
              <w:t>de entrada y salida de obras de drenaje,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- 07</w:t>
            </w:r>
          </w:p>
        </w:tc>
        <w:tc>
          <w:tcPr>
            <w:tcW w:w="6474" w:type="dxa"/>
            <w:vAlign w:val="center"/>
          </w:tcPr>
          <w:p w:rsidR="00FB5DB4" w:rsidRPr="00D84B2C" w:rsidRDefault="00FB5DB4" w:rsidP="00FB5DB4">
            <w:pPr>
              <w:spacing w:after="0" w:line="240" w:lineRule="auto"/>
              <w:rPr>
                <w:rFonts w:ascii="Times New Roman" w:hAnsi="Times New Roman" w:cs="Times New Roman"/>
                <w:lang w:val="es-ES" w:eastAsia="es-MX"/>
              </w:rPr>
            </w:pPr>
            <w:r w:rsidRPr="00D84B2C">
              <w:rPr>
                <w:rFonts w:ascii="Times New Roman" w:hAnsi="Times New Roman"/>
                <w:sz w:val="24"/>
                <w:szCs w:val="24"/>
              </w:rPr>
              <w:t>Demolición de mampostería,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- 08</w:t>
            </w:r>
          </w:p>
        </w:tc>
        <w:tc>
          <w:tcPr>
            <w:tcW w:w="6474" w:type="dxa"/>
            <w:vAlign w:val="center"/>
          </w:tcPr>
          <w:p w:rsidR="00FB5DB4" w:rsidRPr="00D84B2C" w:rsidRDefault="00FB5DB4" w:rsidP="00FB5DB4">
            <w:pPr>
              <w:spacing w:after="0" w:line="240" w:lineRule="auto"/>
              <w:rPr>
                <w:rFonts w:ascii="Times New Roman" w:hAnsi="Times New Roman" w:cs="Times New Roman"/>
                <w:lang w:val="es-ES" w:eastAsia="es-MX"/>
              </w:rPr>
            </w:pPr>
            <w:r w:rsidRPr="00D84B2C">
              <w:rPr>
                <w:rFonts w:ascii="Times New Roman" w:hAnsi="Times New Roman"/>
                <w:sz w:val="24"/>
                <w:szCs w:val="24"/>
              </w:rPr>
              <w:t>Demolición de concreto hidráulico simple o reforzado</w:t>
            </w:r>
            <w:r>
              <w:rPr>
                <w:rFonts w:ascii="Times New Roman" w:hAnsi="Times New Roman"/>
                <w:sz w:val="24"/>
                <w:szCs w:val="24"/>
              </w:rPr>
              <w:t>,</w:t>
            </w:r>
            <w:r w:rsidRPr="00D84B2C">
              <w:rPr>
                <w:rFonts w:ascii="Times New Roman" w:hAnsi="Times New Roman"/>
                <w:sz w:val="24"/>
                <w:szCs w:val="24"/>
              </w:rPr>
              <w:t xml:space="preserve">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- 09</w:t>
            </w:r>
          </w:p>
        </w:tc>
        <w:tc>
          <w:tcPr>
            <w:tcW w:w="6474" w:type="dxa"/>
            <w:vAlign w:val="center"/>
          </w:tcPr>
          <w:p w:rsidR="00FB5DB4" w:rsidRPr="00D84B2C" w:rsidRDefault="00FB5DB4" w:rsidP="00FB5DB4">
            <w:pPr>
              <w:spacing w:after="0" w:line="240" w:lineRule="auto"/>
              <w:rPr>
                <w:rFonts w:ascii="Times New Roman" w:hAnsi="Times New Roman" w:cs="Times New Roman"/>
                <w:lang w:val="es-ES" w:eastAsia="es-MX"/>
              </w:rPr>
            </w:pPr>
            <w:r w:rsidRPr="00D84B2C">
              <w:rPr>
                <w:rFonts w:ascii="Times New Roman" w:hAnsi="Times New Roman" w:cs="Times New Roman"/>
                <w:sz w:val="24"/>
                <w:szCs w:val="24"/>
                <w:lang w:val="es-ES_tradnl"/>
              </w:rPr>
              <w:t>Recubrimiento de cunetas</w:t>
            </w:r>
            <w:r w:rsidRPr="00D84B2C">
              <w:t xml:space="preserve"> </w:t>
            </w:r>
            <w:r w:rsidRPr="00D84B2C">
              <w:rPr>
                <w:rFonts w:ascii="Times New Roman" w:hAnsi="Times New Roman" w:cs="Times New Roman"/>
                <w:sz w:val="24"/>
                <w:szCs w:val="24"/>
                <w:lang w:val="es-ES_tradnl"/>
              </w:rPr>
              <w:t xml:space="preserve">con concreto hidráulico </w:t>
            </w:r>
            <w:proofErr w:type="spellStart"/>
            <w:r w:rsidRPr="00D84B2C">
              <w:rPr>
                <w:rFonts w:ascii="Times New Roman" w:hAnsi="Times New Roman" w:cs="Times New Roman"/>
                <w:sz w:val="24"/>
                <w:szCs w:val="24"/>
                <w:lang w:val="es-ES_tradnl"/>
              </w:rPr>
              <w:t>f'c</w:t>
            </w:r>
            <w:proofErr w:type="spellEnd"/>
            <w:r w:rsidRPr="00D84B2C">
              <w:rPr>
                <w:rFonts w:ascii="Times New Roman" w:hAnsi="Times New Roman" w:cs="Times New Roman"/>
                <w:sz w:val="24"/>
                <w:szCs w:val="24"/>
                <w:lang w:val="es-ES_tradnl"/>
              </w:rPr>
              <w:t>=150 kg/cm2</w:t>
            </w:r>
            <w:r>
              <w:rPr>
                <w:rFonts w:ascii="Times New Roman" w:hAnsi="Times New Roman" w:cs="Times New Roman"/>
                <w:sz w:val="24"/>
                <w:szCs w:val="24"/>
                <w:lang w:val="es-ES_tradnl"/>
              </w:rPr>
              <w:t>,</w:t>
            </w:r>
            <w:r w:rsidRPr="00D84B2C">
              <w:rPr>
                <w:rFonts w:ascii="Times New Roman" w:hAnsi="Times New Roman" w:cs="Times New Roman"/>
                <w:sz w:val="24"/>
                <w:szCs w:val="24"/>
                <w:lang w:val="es-ES_tradnl"/>
              </w:rPr>
              <w:t xml:space="preserve"> P.U.O.T.</w:t>
            </w:r>
          </w:p>
        </w:tc>
      </w:tr>
      <w:tr w:rsidR="004B42DB" w:rsidRPr="000C1FA6" w:rsidTr="00FB5DB4">
        <w:trPr>
          <w:jc w:val="center"/>
        </w:trPr>
        <w:tc>
          <w:tcPr>
            <w:tcW w:w="2580" w:type="dxa"/>
            <w:vAlign w:val="center"/>
          </w:tcPr>
          <w:p w:rsidR="004B42DB" w:rsidRPr="000C1FA6" w:rsidRDefault="004B42DB"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- 10</w:t>
            </w:r>
          </w:p>
        </w:tc>
        <w:tc>
          <w:tcPr>
            <w:tcW w:w="6474" w:type="dxa"/>
            <w:vAlign w:val="center"/>
          </w:tcPr>
          <w:p w:rsidR="004B42DB" w:rsidRPr="004B42DB" w:rsidRDefault="004B42DB" w:rsidP="00FB5DB4">
            <w:pPr>
              <w:spacing w:after="0" w:line="240" w:lineRule="auto"/>
              <w:rPr>
                <w:rFonts w:ascii="Times New Roman" w:hAnsi="Times New Roman" w:cs="Times New Roman"/>
                <w:sz w:val="24"/>
                <w:szCs w:val="24"/>
              </w:rPr>
            </w:pPr>
            <w:r w:rsidRPr="004B42DB">
              <w:rPr>
                <w:rFonts w:ascii="Times New Roman" w:hAnsi="Times New Roman" w:cs="Times New Roman"/>
                <w:sz w:val="24"/>
                <w:szCs w:val="24"/>
              </w:rPr>
              <w:t xml:space="preserve">Revestimiento de canal con concreto hidráulico </w:t>
            </w:r>
            <w:proofErr w:type="spellStart"/>
            <w:r w:rsidRPr="004B42DB">
              <w:rPr>
                <w:rFonts w:ascii="Times New Roman" w:hAnsi="Times New Roman" w:cs="Times New Roman"/>
                <w:sz w:val="24"/>
                <w:szCs w:val="24"/>
              </w:rPr>
              <w:t>f'c</w:t>
            </w:r>
            <w:proofErr w:type="spellEnd"/>
            <w:r w:rsidRPr="004B42DB">
              <w:rPr>
                <w:rFonts w:ascii="Times New Roman" w:hAnsi="Times New Roman" w:cs="Times New Roman"/>
                <w:sz w:val="24"/>
                <w:szCs w:val="24"/>
              </w:rPr>
              <w:t xml:space="preserve">= 150 kg/cm2, restando el volumen que ocupa el acero. De 15 cm de espesor y dentellón. Incluye habilitado y armado de malla </w:t>
            </w:r>
            <w:proofErr w:type="spellStart"/>
            <w:r w:rsidRPr="004B42DB">
              <w:rPr>
                <w:rFonts w:ascii="Times New Roman" w:hAnsi="Times New Roman" w:cs="Times New Roman"/>
                <w:sz w:val="24"/>
                <w:szCs w:val="24"/>
              </w:rPr>
              <w:t>electrosoldada</w:t>
            </w:r>
            <w:proofErr w:type="spellEnd"/>
            <w:r w:rsidRPr="004B42DB">
              <w:rPr>
                <w:rFonts w:ascii="Times New Roman" w:hAnsi="Times New Roman" w:cs="Times New Roman"/>
                <w:sz w:val="24"/>
                <w:szCs w:val="24"/>
              </w:rPr>
              <w:t xml:space="preserve"> 6-6/10-10,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- 11</w:t>
            </w:r>
          </w:p>
        </w:tc>
        <w:tc>
          <w:tcPr>
            <w:tcW w:w="6474" w:type="dxa"/>
            <w:vAlign w:val="center"/>
          </w:tcPr>
          <w:p w:rsidR="00FB5DB4" w:rsidRPr="00D84B2C" w:rsidRDefault="00FB5DB4" w:rsidP="00FB5DB4">
            <w:pPr>
              <w:spacing w:after="0" w:line="240" w:lineRule="auto"/>
              <w:rPr>
                <w:rFonts w:ascii="Times New Roman" w:hAnsi="Times New Roman" w:cs="Times New Roman"/>
                <w:lang w:val="es-ES" w:eastAsia="es-MX"/>
              </w:rPr>
            </w:pPr>
            <w:r w:rsidRPr="00D84B2C">
              <w:rPr>
                <w:rFonts w:ascii="Times New Roman" w:hAnsi="Times New Roman" w:cs="Times New Roman"/>
                <w:sz w:val="24"/>
                <w:szCs w:val="24"/>
                <w:lang w:val="es-ES_tradnl"/>
              </w:rPr>
              <w:t>Cercado para el derecho de vía, con postes de concreto hidráulico a cada 3.0 m, y cuatro líneas de alambre de púas;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- 12</w:t>
            </w:r>
          </w:p>
        </w:tc>
        <w:tc>
          <w:tcPr>
            <w:tcW w:w="6474" w:type="dxa"/>
            <w:vAlign w:val="center"/>
          </w:tcPr>
          <w:p w:rsidR="00FB5DB4" w:rsidRPr="004B42DB" w:rsidRDefault="004B42DB" w:rsidP="004B42DB">
            <w:pPr>
              <w:spacing w:after="0"/>
              <w:jc w:val="both"/>
              <w:rPr>
                <w:rFonts w:ascii="Times New Roman" w:hAnsi="Times New Roman" w:cs="Times New Roman"/>
                <w:lang w:eastAsia="es-MX"/>
              </w:rPr>
            </w:pPr>
            <w:r w:rsidRPr="004B42DB">
              <w:rPr>
                <w:rFonts w:ascii="Times New Roman" w:hAnsi="Times New Roman" w:cs="Times New Roman"/>
                <w:sz w:val="24"/>
                <w:szCs w:val="24"/>
              </w:rPr>
              <w:t xml:space="preserve">Retiro de la carpeta asfáltica y base hidráulica existente. Hasta nivel de </w:t>
            </w:r>
            <w:proofErr w:type="spellStart"/>
            <w:r w:rsidRPr="004B42DB">
              <w:rPr>
                <w:rFonts w:ascii="Times New Roman" w:hAnsi="Times New Roman" w:cs="Times New Roman"/>
                <w:sz w:val="24"/>
                <w:szCs w:val="24"/>
              </w:rPr>
              <w:t>subrasante</w:t>
            </w:r>
            <w:proofErr w:type="spellEnd"/>
            <w:r w:rsidRPr="004B42DB">
              <w:rPr>
                <w:rFonts w:ascii="Times New Roman" w:hAnsi="Times New Roman" w:cs="Times New Roman"/>
                <w:sz w:val="24"/>
                <w:szCs w:val="24"/>
              </w:rPr>
              <w:t xml:space="preserve"> de proyecto, desperdiciando el material,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- 13</w:t>
            </w:r>
          </w:p>
        </w:tc>
        <w:tc>
          <w:tcPr>
            <w:tcW w:w="6474" w:type="dxa"/>
            <w:vAlign w:val="center"/>
          </w:tcPr>
          <w:p w:rsidR="00FB5DB4" w:rsidRPr="00DF7D62" w:rsidRDefault="004B42DB" w:rsidP="00AC5E1F">
            <w:pPr>
              <w:spacing w:after="0" w:line="240" w:lineRule="auto"/>
              <w:rPr>
                <w:rFonts w:ascii="Times New Roman" w:hAnsi="Times New Roman" w:cs="Times New Roman"/>
                <w:lang w:val="es-ES" w:eastAsia="es-MX"/>
              </w:rPr>
            </w:pPr>
            <w:r w:rsidRPr="00D84B2C">
              <w:rPr>
                <w:rFonts w:ascii="Times New Roman" w:hAnsi="Times New Roman" w:cs="Times New Roman"/>
                <w:sz w:val="24"/>
                <w:szCs w:val="24"/>
              </w:rPr>
              <w:t>Excavación de sección de canal,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- 14</w:t>
            </w:r>
          </w:p>
        </w:tc>
        <w:tc>
          <w:tcPr>
            <w:tcW w:w="6474" w:type="dxa"/>
            <w:vAlign w:val="center"/>
          </w:tcPr>
          <w:p w:rsidR="00FB5DB4" w:rsidRPr="00DF7D62" w:rsidRDefault="00FB5DB4" w:rsidP="00FB5DB4">
            <w:pPr>
              <w:spacing w:after="0" w:line="240" w:lineRule="auto"/>
              <w:rPr>
                <w:rFonts w:ascii="Times New Roman" w:hAnsi="Times New Roman" w:cs="Times New Roman"/>
                <w:lang w:val="es-ES" w:eastAsia="es-MX"/>
              </w:rPr>
            </w:pPr>
            <w:r w:rsidRPr="00DF7D62">
              <w:rPr>
                <w:rFonts w:ascii="Times New Roman" w:hAnsi="Times New Roman" w:cs="Times New Roman"/>
                <w:sz w:val="24"/>
                <w:szCs w:val="24"/>
              </w:rPr>
              <w:t>Formación y compactación  de base hidráulica, del banco que elija el contratista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- 15</w:t>
            </w:r>
          </w:p>
        </w:tc>
        <w:tc>
          <w:tcPr>
            <w:tcW w:w="6474" w:type="dxa"/>
            <w:vAlign w:val="center"/>
          </w:tcPr>
          <w:p w:rsidR="00FB5DB4" w:rsidRPr="00DF7D62" w:rsidRDefault="00FB5DB4" w:rsidP="00FB5DB4">
            <w:pPr>
              <w:spacing w:after="0" w:line="240" w:lineRule="auto"/>
              <w:rPr>
                <w:rFonts w:ascii="Times New Roman" w:hAnsi="Times New Roman" w:cs="Times New Roman"/>
                <w:lang w:val="es-ES" w:eastAsia="es-MX"/>
              </w:rPr>
            </w:pPr>
            <w:r w:rsidRPr="00DF7D62">
              <w:rPr>
                <w:rFonts w:ascii="Times New Roman" w:hAnsi="Times New Roman" w:cs="Times New Roman"/>
                <w:sz w:val="24"/>
                <w:szCs w:val="24"/>
                <w:lang w:val="es-ES_tradnl"/>
              </w:rPr>
              <w:t>Formación y compactación de carpeta de concreto asfáltico, compactada al 95%, del banco que elija el contratista  (incluyendo acarreos)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- 16</w:t>
            </w:r>
          </w:p>
        </w:tc>
        <w:tc>
          <w:tcPr>
            <w:tcW w:w="6474" w:type="dxa"/>
            <w:vAlign w:val="center"/>
          </w:tcPr>
          <w:p w:rsidR="00FB5DB4" w:rsidRPr="00DF7D62" w:rsidRDefault="00FB5DB4" w:rsidP="00FB5DB4">
            <w:pPr>
              <w:spacing w:after="0" w:line="240" w:lineRule="auto"/>
              <w:rPr>
                <w:rFonts w:ascii="Times New Roman" w:hAnsi="Times New Roman" w:cs="Times New Roman"/>
                <w:lang w:val="es-ES" w:eastAsia="es-MX"/>
              </w:rPr>
            </w:pPr>
            <w:r w:rsidRPr="00DF7D62">
              <w:rPr>
                <w:rFonts w:ascii="Times New Roman" w:hAnsi="Times New Roman" w:cs="Times New Roman"/>
                <w:bCs/>
                <w:sz w:val="24"/>
                <w:szCs w:val="24"/>
              </w:rPr>
              <w:t>Letrero informativo de obra,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- 17</w:t>
            </w:r>
          </w:p>
        </w:tc>
        <w:tc>
          <w:tcPr>
            <w:tcW w:w="6474" w:type="dxa"/>
            <w:vAlign w:val="center"/>
          </w:tcPr>
          <w:p w:rsidR="00FB5DB4" w:rsidRPr="00DF7D62" w:rsidRDefault="00FB5DB4" w:rsidP="00FB5DB4">
            <w:pPr>
              <w:spacing w:after="0" w:line="240" w:lineRule="auto"/>
              <w:rPr>
                <w:rFonts w:ascii="Times New Roman" w:hAnsi="Times New Roman" w:cs="Times New Roman"/>
                <w:lang w:val="es-ES" w:eastAsia="es-MX"/>
              </w:rPr>
            </w:pPr>
            <w:r w:rsidRPr="00DF7D62">
              <w:rPr>
                <w:rFonts w:ascii="Times New Roman" w:hAnsi="Times New Roman" w:cs="Times New Roman"/>
                <w:sz w:val="24"/>
                <w:szCs w:val="24"/>
              </w:rPr>
              <w:t xml:space="preserve">Reubicación de líneas aéreas de TELMEX y fibra </w:t>
            </w:r>
            <w:r>
              <w:rPr>
                <w:rFonts w:ascii="Times New Roman" w:hAnsi="Times New Roman" w:cs="Times New Roman"/>
                <w:sz w:val="24"/>
                <w:szCs w:val="24"/>
              </w:rPr>
              <w:t>óptica,</w:t>
            </w:r>
            <w:r w:rsidRPr="00DF7D62">
              <w:rPr>
                <w:rFonts w:ascii="Times New Roman" w:hAnsi="Times New Roman" w:cs="Times New Roman"/>
                <w:sz w:val="24"/>
                <w:szCs w:val="24"/>
              </w:rPr>
              <w:t xml:space="preserve">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- 18</w:t>
            </w:r>
          </w:p>
        </w:tc>
        <w:tc>
          <w:tcPr>
            <w:tcW w:w="6474" w:type="dxa"/>
            <w:vAlign w:val="center"/>
          </w:tcPr>
          <w:p w:rsidR="00FB5DB4" w:rsidRPr="00DF7D62" w:rsidRDefault="00FB5DB4" w:rsidP="00FB5DB4">
            <w:pPr>
              <w:tabs>
                <w:tab w:val="left" w:pos="1985"/>
              </w:tabs>
              <w:spacing w:after="0"/>
              <w:jc w:val="both"/>
              <w:rPr>
                <w:rFonts w:ascii="Times New Roman" w:hAnsi="Times New Roman" w:cs="Times New Roman"/>
                <w:sz w:val="24"/>
                <w:szCs w:val="24"/>
              </w:rPr>
            </w:pPr>
            <w:r w:rsidRPr="00DF7D62">
              <w:rPr>
                <w:rFonts w:ascii="Times New Roman" w:hAnsi="Times New Roman" w:cs="Times New Roman"/>
                <w:sz w:val="24"/>
                <w:szCs w:val="24"/>
              </w:rPr>
              <w:t>Reubicación de línea de CFE.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- 19</w:t>
            </w:r>
          </w:p>
        </w:tc>
        <w:tc>
          <w:tcPr>
            <w:tcW w:w="6474" w:type="dxa"/>
            <w:vAlign w:val="center"/>
          </w:tcPr>
          <w:p w:rsidR="00FB5DB4" w:rsidRPr="00152658" w:rsidRDefault="00FB5DB4" w:rsidP="00FB5DB4">
            <w:pPr>
              <w:spacing w:after="0" w:line="240" w:lineRule="auto"/>
              <w:rPr>
                <w:rFonts w:ascii="Times New Roman" w:hAnsi="Times New Roman" w:cs="Times New Roman"/>
                <w:lang w:val="es-ES" w:eastAsia="es-MX"/>
              </w:rPr>
            </w:pPr>
            <w:r w:rsidRPr="00152658">
              <w:rPr>
                <w:rFonts w:ascii="Times New Roman" w:hAnsi="Times New Roman" w:cs="Times New Roman"/>
                <w:sz w:val="24"/>
                <w:szCs w:val="24"/>
              </w:rPr>
              <w:t xml:space="preserve">Desmantelamiento de señales verticales elevadas existentes, </w:t>
            </w:r>
            <w:r w:rsidRPr="00152658">
              <w:rPr>
                <w:rFonts w:ascii="Times New Roman" w:hAnsi="Times New Roman" w:cs="Times New Roman"/>
                <w:sz w:val="24"/>
                <w:szCs w:val="24"/>
              </w:rPr>
              <w:lastRenderedPageBreak/>
              <w:t>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lastRenderedPageBreak/>
              <w:t>EP. - 20</w:t>
            </w:r>
          </w:p>
        </w:tc>
        <w:tc>
          <w:tcPr>
            <w:tcW w:w="6474" w:type="dxa"/>
            <w:vAlign w:val="center"/>
          </w:tcPr>
          <w:p w:rsidR="00FB5DB4" w:rsidRPr="003774B8" w:rsidRDefault="00FB5DB4" w:rsidP="003774B8">
            <w:pPr>
              <w:pStyle w:val="Textoindependiente"/>
              <w:rPr>
                <w:rFonts w:cs="Arial"/>
                <w:sz w:val="24"/>
                <w:szCs w:val="24"/>
                <w:lang w:val="es-MX"/>
              </w:rPr>
            </w:pPr>
            <w:r w:rsidRPr="00152658">
              <w:rPr>
                <w:rFonts w:cs="Arial"/>
                <w:bCs/>
                <w:sz w:val="24"/>
                <w:szCs w:val="24"/>
                <w:lang w:val="es-MX"/>
              </w:rPr>
              <w:t xml:space="preserve">Neopreno ASTM </w:t>
            </w:r>
            <w:r>
              <w:rPr>
                <w:rFonts w:cs="Arial"/>
                <w:bCs/>
                <w:sz w:val="24"/>
                <w:szCs w:val="24"/>
                <w:lang w:val="es-MX"/>
              </w:rPr>
              <w:t>D</w:t>
            </w:r>
            <w:r w:rsidRPr="00152658">
              <w:rPr>
                <w:rFonts w:cs="Arial"/>
                <w:bCs/>
                <w:sz w:val="24"/>
                <w:szCs w:val="24"/>
                <w:lang w:val="es-MX"/>
              </w:rPr>
              <w:t>2240 dureza shore 60 (ft=100 kg/cm2), incluye placas de acero estructural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- 21</w:t>
            </w:r>
          </w:p>
        </w:tc>
        <w:tc>
          <w:tcPr>
            <w:tcW w:w="6474" w:type="dxa"/>
            <w:vAlign w:val="center"/>
          </w:tcPr>
          <w:p w:rsidR="00FB5DB4" w:rsidRPr="00152658" w:rsidRDefault="00FB5DB4" w:rsidP="00FB5DB4">
            <w:pPr>
              <w:spacing w:after="0" w:line="240" w:lineRule="auto"/>
              <w:rPr>
                <w:rFonts w:ascii="Times New Roman" w:hAnsi="Times New Roman" w:cs="Times New Roman"/>
                <w:lang w:val="es-BO" w:eastAsia="es-MX"/>
              </w:rPr>
            </w:pPr>
            <w:r w:rsidRPr="00152658">
              <w:rPr>
                <w:rFonts w:ascii="Times New Roman" w:hAnsi="Times New Roman" w:cs="Times New Roman"/>
                <w:position w:val="-1"/>
                <w:sz w:val="24"/>
                <w:szCs w:val="24"/>
              </w:rPr>
              <w:t>Varilla “c” le &gt; 4,200 kg/cm2, con rosca en su extremos. Incluye placas, tuercas y rondanas,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- 22</w:t>
            </w:r>
          </w:p>
        </w:tc>
        <w:tc>
          <w:tcPr>
            <w:tcW w:w="6474" w:type="dxa"/>
            <w:vAlign w:val="center"/>
          </w:tcPr>
          <w:p w:rsidR="00FB5DB4" w:rsidRPr="00152658" w:rsidRDefault="00FB5DB4" w:rsidP="00FB5DB4">
            <w:pPr>
              <w:spacing w:after="0" w:line="240" w:lineRule="auto"/>
              <w:rPr>
                <w:rFonts w:ascii="Times New Roman" w:hAnsi="Times New Roman" w:cs="Times New Roman"/>
                <w:lang w:val="es-BO" w:eastAsia="es-MX"/>
              </w:rPr>
            </w:pPr>
            <w:r w:rsidRPr="00152658">
              <w:rPr>
                <w:rFonts w:ascii="Times New Roman" w:hAnsi="Times New Roman" w:cs="Times New Roman"/>
                <w:sz w:val="24"/>
                <w:szCs w:val="24"/>
                <w:lang w:val="es-ES" w:eastAsia="es-MX"/>
              </w:rPr>
              <w:t xml:space="preserve">Concreto hidráulico </w:t>
            </w:r>
            <w:proofErr w:type="spellStart"/>
            <w:r w:rsidRPr="00152658">
              <w:rPr>
                <w:rFonts w:ascii="Times New Roman" w:hAnsi="Times New Roman" w:cs="Times New Roman"/>
                <w:sz w:val="24"/>
                <w:szCs w:val="24"/>
                <w:lang w:val="es-ES" w:eastAsia="es-MX"/>
              </w:rPr>
              <w:t>f’c</w:t>
            </w:r>
            <w:proofErr w:type="spellEnd"/>
            <w:r w:rsidRPr="00152658">
              <w:rPr>
                <w:rFonts w:ascii="Times New Roman" w:hAnsi="Times New Roman" w:cs="Times New Roman"/>
                <w:sz w:val="24"/>
                <w:szCs w:val="24"/>
                <w:lang w:val="es-ES" w:eastAsia="es-MX"/>
              </w:rPr>
              <w:t xml:space="preserve"> = 400 kg/cm2 en trabes pretensadas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- 23</w:t>
            </w:r>
          </w:p>
        </w:tc>
        <w:tc>
          <w:tcPr>
            <w:tcW w:w="6474" w:type="dxa"/>
            <w:vAlign w:val="center"/>
          </w:tcPr>
          <w:p w:rsidR="00FB5DB4" w:rsidRPr="00152658" w:rsidRDefault="00FB5DB4" w:rsidP="00FB5DB4">
            <w:pPr>
              <w:spacing w:after="0" w:line="240" w:lineRule="auto"/>
              <w:rPr>
                <w:rFonts w:ascii="Times New Roman" w:hAnsi="Times New Roman" w:cs="Times New Roman"/>
                <w:lang w:val="es-ES" w:eastAsia="es-MX"/>
              </w:rPr>
            </w:pPr>
            <w:r>
              <w:rPr>
                <w:rFonts w:ascii="Times New Roman" w:hAnsi="Times New Roman" w:cs="Times New Roman"/>
                <w:sz w:val="24"/>
                <w:szCs w:val="24"/>
                <w:lang w:val="es-ES" w:eastAsia="es-MX"/>
              </w:rPr>
              <w:t xml:space="preserve">Acero de </w:t>
            </w:r>
            <w:proofErr w:type="spellStart"/>
            <w:r>
              <w:rPr>
                <w:rFonts w:ascii="Times New Roman" w:hAnsi="Times New Roman" w:cs="Times New Roman"/>
                <w:sz w:val="24"/>
                <w:szCs w:val="24"/>
                <w:lang w:val="es-ES" w:eastAsia="es-MX"/>
              </w:rPr>
              <w:t>presfuerzo</w:t>
            </w:r>
            <w:proofErr w:type="spellEnd"/>
            <w:r>
              <w:rPr>
                <w:rFonts w:ascii="Times New Roman" w:hAnsi="Times New Roman" w:cs="Times New Roman"/>
                <w:sz w:val="24"/>
                <w:szCs w:val="24"/>
                <w:lang w:val="es-ES" w:eastAsia="es-MX"/>
              </w:rPr>
              <w:t xml:space="preserve"> L</w:t>
            </w:r>
            <w:r w:rsidRPr="00152658">
              <w:rPr>
                <w:rFonts w:ascii="Times New Roman" w:hAnsi="Times New Roman" w:cs="Times New Roman"/>
                <w:sz w:val="24"/>
                <w:szCs w:val="24"/>
                <w:lang w:val="es-ES" w:eastAsia="es-MX"/>
              </w:rPr>
              <w:t>r=19,000 kg/cm2, incluye anclajes, P.U.O.T.</w:t>
            </w:r>
          </w:p>
        </w:tc>
      </w:tr>
      <w:tr w:rsidR="00FB5DB4" w:rsidRPr="000C1FA6" w:rsidTr="00FB5DB4">
        <w:trPr>
          <w:jc w:val="center"/>
        </w:trPr>
        <w:tc>
          <w:tcPr>
            <w:tcW w:w="2580" w:type="dxa"/>
            <w:vAlign w:val="center"/>
          </w:tcPr>
          <w:p w:rsidR="00FB5DB4" w:rsidRPr="00152658" w:rsidRDefault="00FB5DB4" w:rsidP="00FB5DB4">
            <w:pPr>
              <w:spacing w:after="0" w:line="240" w:lineRule="auto"/>
              <w:jc w:val="center"/>
              <w:rPr>
                <w:rFonts w:ascii="Times New Roman" w:hAnsi="Times New Roman" w:cs="Times New Roman"/>
                <w:b/>
                <w:lang w:val="es-ES" w:eastAsia="es-MX"/>
              </w:rPr>
            </w:pPr>
            <w:r w:rsidRPr="00152658">
              <w:rPr>
                <w:rFonts w:ascii="Times New Roman" w:hAnsi="Times New Roman" w:cs="Times New Roman"/>
                <w:b/>
                <w:lang w:val="es-ES" w:eastAsia="es-MX"/>
              </w:rPr>
              <w:t>EP. - 24</w:t>
            </w:r>
          </w:p>
        </w:tc>
        <w:tc>
          <w:tcPr>
            <w:tcW w:w="6474" w:type="dxa"/>
            <w:vAlign w:val="center"/>
          </w:tcPr>
          <w:p w:rsidR="00FB5DB4" w:rsidRPr="00152658" w:rsidRDefault="00FB5DB4" w:rsidP="00FB5DB4">
            <w:pPr>
              <w:spacing w:after="0" w:line="240" w:lineRule="auto"/>
              <w:rPr>
                <w:rFonts w:ascii="Times New Roman" w:hAnsi="Times New Roman" w:cs="Times New Roman"/>
                <w:lang w:val="es-ES" w:eastAsia="es-MX"/>
              </w:rPr>
            </w:pPr>
            <w:r w:rsidRPr="00152658">
              <w:rPr>
                <w:rFonts w:ascii="Times New Roman" w:eastAsia="Calibri" w:hAnsi="Times New Roman" w:cs="Times New Roman"/>
                <w:sz w:val="24"/>
                <w:szCs w:val="24"/>
              </w:rPr>
              <w:t>Carpeta de concreto asfáltico compactada al 95% sobre la estructura, de 4 cm de espesor,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- 25</w:t>
            </w:r>
          </w:p>
        </w:tc>
        <w:tc>
          <w:tcPr>
            <w:tcW w:w="6474" w:type="dxa"/>
            <w:vAlign w:val="center"/>
          </w:tcPr>
          <w:p w:rsidR="00FB5DB4" w:rsidRPr="00152658" w:rsidRDefault="00FB5DB4" w:rsidP="00FB5DB4">
            <w:pPr>
              <w:spacing w:after="0" w:line="240" w:lineRule="auto"/>
              <w:rPr>
                <w:rFonts w:ascii="Times New Roman" w:hAnsi="Times New Roman" w:cs="Times New Roman"/>
                <w:lang w:val="es-ES" w:eastAsia="es-MX"/>
              </w:rPr>
            </w:pPr>
            <w:r>
              <w:rPr>
                <w:rFonts w:ascii="Times New Roman" w:eastAsia="Calibri" w:hAnsi="Times New Roman" w:cs="Times New Roman"/>
                <w:sz w:val="24"/>
                <w:szCs w:val="24"/>
              </w:rPr>
              <w:t>Drenes</w:t>
            </w:r>
            <w:r w:rsidRPr="00152658">
              <w:rPr>
                <w:rFonts w:ascii="Times New Roman" w:eastAsia="Calibri" w:hAnsi="Times New Roman" w:cs="Times New Roman"/>
                <w:sz w:val="24"/>
                <w:szCs w:val="24"/>
              </w:rPr>
              <w:t xml:space="preserve"> DURAFLEX o similar de 4” de diámetro, P.U.O.T.</w:t>
            </w:r>
          </w:p>
        </w:tc>
      </w:tr>
      <w:tr w:rsidR="00FB5DB4" w:rsidRPr="000C1FA6" w:rsidTr="00FB5DB4">
        <w:trPr>
          <w:jc w:val="center"/>
        </w:trPr>
        <w:tc>
          <w:tcPr>
            <w:tcW w:w="2580" w:type="dxa"/>
            <w:vAlign w:val="center"/>
          </w:tcPr>
          <w:p w:rsidR="00FB5DB4" w:rsidRPr="000C1FA6" w:rsidRDefault="00FB5DB4"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- 26</w:t>
            </w:r>
          </w:p>
        </w:tc>
        <w:tc>
          <w:tcPr>
            <w:tcW w:w="6474" w:type="dxa"/>
            <w:vAlign w:val="center"/>
          </w:tcPr>
          <w:p w:rsidR="00FB5DB4" w:rsidRPr="00152658" w:rsidRDefault="00FB5DB4" w:rsidP="00FB5DB4">
            <w:pPr>
              <w:spacing w:after="0" w:line="240" w:lineRule="auto"/>
              <w:rPr>
                <w:rFonts w:ascii="Times New Roman" w:hAnsi="Times New Roman" w:cs="Times New Roman"/>
                <w:lang w:val="es-ES" w:eastAsia="es-MX"/>
              </w:rPr>
            </w:pPr>
            <w:r w:rsidRPr="00152658">
              <w:rPr>
                <w:rFonts w:ascii="Times New Roman" w:eastAsia="Calibri" w:hAnsi="Times New Roman" w:cs="Times New Roman"/>
                <w:sz w:val="24"/>
                <w:szCs w:val="24"/>
                <w:lang w:eastAsia="es-MX"/>
              </w:rPr>
              <w:t>Juntas de dilatación FREY-MEX t50 o similar, P.U.O.T.</w:t>
            </w:r>
          </w:p>
        </w:tc>
      </w:tr>
      <w:tr w:rsidR="00084D2C" w:rsidRPr="000C1FA6" w:rsidTr="00FB5DB4">
        <w:trPr>
          <w:jc w:val="center"/>
        </w:trPr>
        <w:tc>
          <w:tcPr>
            <w:tcW w:w="2580" w:type="dxa"/>
            <w:vAlign w:val="center"/>
          </w:tcPr>
          <w:p w:rsidR="00084D2C" w:rsidRPr="000C1FA6" w:rsidRDefault="00084D2C" w:rsidP="00FB5DB4">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w:t>
            </w:r>
            <w:r>
              <w:rPr>
                <w:rFonts w:ascii="Times New Roman" w:hAnsi="Times New Roman" w:cs="Times New Roman"/>
                <w:b/>
                <w:lang w:val="es-ES" w:eastAsia="es-MX"/>
              </w:rPr>
              <w:t>7</w:t>
            </w:r>
          </w:p>
        </w:tc>
        <w:tc>
          <w:tcPr>
            <w:tcW w:w="6474" w:type="dxa"/>
            <w:vAlign w:val="center"/>
          </w:tcPr>
          <w:p w:rsidR="00084D2C" w:rsidRPr="00152658" w:rsidRDefault="00084D2C" w:rsidP="00FB5DB4">
            <w:pPr>
              <w:spacing w:after="0" w:line="240" w:lineRule="auto"/>
              <w:rPr>
                <w:rFonts w:ascii="Times New Roman" w:eastAsia="Calibri" w:hAnsi="Times New Roman" w:cs="Times New Roman"/>
                <w:sz w:val="24"/>
                <w:szCs w:val="24"/>
                <w:lang w:eastAsia="es-MX"/>
              </w:rPr>
            </w:pPr>
            <w:proofErr w:type="spellStart"/>
            <w:r w:rsidRPr="00084D2C">
              <w:rPr>
                <w:rFonts w:ascii="Times New Roman" w:eastAsia="Calibri" w:hAnsi="Times New Roman" w:cs="Times New Roman"/>
                <w:sz w:val="24"/>
                <w:szCs w:val="24"/>
                <w:lang w:eastAsia="es-MX"/>
              </w:rPr>
              <w:t>Pedraplén</w:t>
            </w:r>
            <w:proofErr w:type="spellEnd"/>
            <w:r w:rsidRPr="00084D2C">
              <w:rPr>
                <w:rFonts w:ascii="Times New Roman" w:eastAsia="Calibri" w:hAnsi="Times New Roman" w:cs="Times New Roman"/>
                <w:sz w:val="24"/>
                <w:szCs w:val="24"/>
                <w:lang w:eastAsia="es-MX"/>
              </w:rPr>
              <w:t xml:space="preserve"> </w:t>
            </w:r>
            <w:proofErr w:type="spellStart"/>
            <w:r w:rsidRPr="00084D2C">
              <w:rPr>
                <w:rFonts w:ascii="Times New Roman" w:eastAsia="Calibri" w:hAnsi="Times New Roman" w:cs="Times New Roman"/>
                <w:sz w:val="24"/>
                <w:szCs w:val="24"/>
                <w:lang w:eastAsia="es-MX"/>
              </w:rPr>
              <w:t>ronseado</w:t>
            </w:r>
            <w:proofErr w:type="spellEnd"/>
            <w:r w:rsidRPr="00084D2C">
              <w:rPr>
                <w:rFonts w:ascii="Times New Roman" w:eastAsia="Calibri" w:hAnsi="Times New Roman" w:cs="Times New Roman"/>
                <w:sz w:val="24"/>
                <w:szCs w:val="24"/>
                <w:lang w:eastAsia="es-MX"/>
              </w:rPr>
              <w:t xml:space="preserve"> para estabilizar zonas inestables T.M.A. DE 10", P.U.O.T.</w:t>
            </w:r>
          </w:p>
        </w:tc>
      </w:tr>
      <w:tr w:rsidR="00A9168C" w:rsidRPr="000C1FA6" w:rsidTr="00FB5DB4">
        <w:trPr>
          <w:jc w:val="center"/>
        </w:trPr>
        <w:tc>
          <w:tcPr>
            <w:tcW w:w="2580" w:type="dxa"/>
            <w:vAlign w:val="center"/>
          </w:tcPr>
          <w:p w:rsidR="00A9168C" w:rsidRPr="000C1FA6" w:rsidRDefault="00A9168C" w:rsidP="00A9168C">
            <w:pPr>
              <w:spacing w:after="0" w:line="240" w:lineRule="auto"/>
              <w:jc w:val="center"/>
              <w:rPr>
                <w:rFonts w:ascii="Times New Roman" w:hAnsi="Times New Roman" w:cs="Times New Roman"/>
                <w:b/>
                <w:lang w:val="es-ES" w:eastAsia="es-MX"/>
              </w:rPr>
            </w:pPr>
            <w:r w:rsidRPr="000C1FA6">
              <w:rPr>
                <w:rFonts w:ascii="Times New Roman" w:hAnsi="Times New Roman" w:cs="Times New Roman"/>
                <w:b/>
                <w:lang w:val="es-ES" w:eastAsia="es-MX"/>
              </w:rPr>
              <w:t>EP. - 2</w:t>
            </w:r>
            <w:r>
              <w:rPr>
                <w:rFonts w:ascii="Times New Roman" w:hAnsi="Times New Roman" w:cs="Times New Roman"/>
                <w:b/>
                <w:lang w:val="es-ES" w:eastAsia="es-MX"/>
              </w:rPr>
              <w:t>8</w:t>
            </w:r>
          </w:p>
        </w:tc>
        <w:tc>
          <w:tcPr>
            <w:tcW w:w="6474" w:type="dxa"/>
            <w:vAlign w:val="center"/>
          </w:tcPr>
          <w:p w:rsidR="00A9168C" w:rsidRPr="00A9168C" w:rsidRDefault="00A9168C" w:rsidP="00A9168C">
            <w:pPr>
              <w:spacing w:after="0"/>
              <w:ind w:left="1412" w:hanging="1412"/>
              <w:jc w:val="both"/>
              <w:rPr>
                <w:rFonts w:ascii="Times New Roman" w:eastAsia="Calibri" w:hAnsi="Times New Roman" w:cs="Times New Roman"/>
                <w:sz w:val="30"/>
                <w:szCs w:val="30"/>
              </w:rPr>
            </w:pPr>
            <w:r w:rsidRPr="00A9168C">
              <w:rPr>
                <w:rFonts w:ascii="Times New Roman" w:eastAsia="Calibri" w:hAnsi="Times New Roman" w:cs="Times New Roman"/>
                <w:sz w:val="24"/>
                <w:szCs w:val="24"/>
              </w:rPr>
              <w:t>Desazolve de obras de drenaje, P.U.O.T.</w:t>
            </w:r>
          </w:p>
        </w:tc>
      </w:tr>
      <w:tr w:rsidR="00865B40" w:rsidRPr="000C1FA6" w:rsidTr="00FB5DB4">
        <w:trPr>
          <w:jc w:val="center"/>
        </w:trPr>
        <w:tc>
          <w:tcPr>
            <w:tcW w:w="2580" w:type="dxa"/>
            <w:vAlign w:val="center"/>
          </w:tcPr>
          <w:p w:rsidR="00865B40" w:rsidRPr="000C1FA6" w:rsidRDefault="00865B40" w:rsidP="00A9168C">
            <w:pPr>
              <w:spacing w:after="0" w:line="240" w:lineRule="auto"/>
              <w:jc w:val="center"/>
              <w:rPr>
                <w:rFonts w:ascii="Times New Roman" w:hAnsi="Times New Roman" w:cs="Times New Roman"/>
                <w:b/>
                <w:lang w:val="es-ES" w:eastAsia="es-MX"/>
              </w:rPr>
            </w:pPr>
            <w:r>
              <w:rPr>
                <w:rFonts w:ascii="Times New Roman" w:hAnsi="Times New Roman" w:cs="Times New Roman"/>
                <w:b/>
                <w:lang w:val="es-ES" w:eastAsia="es-MX"/>
              </w:rPr>
              <w:t>EP. - 29</w:t>
            </w:r>
          </w:p>
        </w:tc>
        <w:tc>
          <w:tcPr>
            <w:tcW w:w="6474" w:type="dxa"/>
            <w:vAlign w:val="center"/>
          </w:tcPr>
          <w:p w:rsidR="00865B40" w:rsidRPr="00865B40" w:rsidRDefault="00865B40" w:rsidP="00865B40">
            <w:pPr>
              <w:spacing w:after="0"/>
              <w:jc w:val="both"/>
              <w:rPr>
                <w:rFonts w:ascii="Times New Roman" w:eastAsia="Calibri" w:hAnsi="Times New Roman" w:cs="Times New Roman"/>
                <w:sz w:val="24"/>
                <w:szCs w:val="24"/>
              </w:rPr>
            </w:pPr>
            <w:r>
              <w:rPr>
                <w:rFonts w:ascii="Times New Roman" w:hAnsi="Times New Roman" w:cs="Times New Roman"/>
                <w:sz w:val="24"/>
                <w:szCs w:val="24"/>
                <w:lang w:val="es-BO"/>
              </w:rPr>
              <w:t>OD</w:t>
            </w:r>
            <w:r w:rsidRPr="00865B40">
              <w:rPr>
                <w:rFonts w:ascii="Times New Roman" w:hAnsi="Times New Roman" w:cs="Times New Roman"/>
                <w:sz w:val="24"/>
                <w:szCs w:val="24"/>
                <w:lang w:val="es-BO"/>
              </w:rPr>
              <w:t>-4.1.3 rígida. Defensa metálic</w:t>
            </w:r>
            <w:r>
              <w:rPr>
                <w:rFonts w:ascii="Times New Roman" w:hAnsi="Times New Roman" w:cs="Times New Roman"/>
                <w:sz w:val="24"/>
                <w:szCs w:val="24"/>
                <w:lang w:val="es-BO"/>
              </w:rPr>
              <w:t xml:space="preserve">a de lámina galvanizada de tres </w:t>
            </w:r>
            <w:r w:rsidRPr="00865B40">
              <w:rPr>
                <w:rFonts w:ascii="Times New Roman" w:hAnsi="Times New Roman" w:cs="Times New Roman"/>
                <w:sz w:val="24"/>
                <w:szCs w:val="24"/>
                <w:lang w:val="es-BO"/>
              </w:rPr>
              <w:t xml:space="preserve">crestas tipo </w:t>
            </w:r>
            <w:r>
              <w:rPr>
                <w:rFonts w:ascii="Times New Roman" w:hAnsi="Times New Roman" w:cs="Times New Roman"/>
                <w:sz w:val="24"/>
                <w:szCs w:val="24"/>
                <w:lang w:val="es-BO"/>
              </w:rPr>
              <w:t>AASHTO M</w:t>
            </w:r>
            <w:r w:rsidRPr="00865B40">
              <w:rPr>
                <w:rFonts w:ascii="Times New Roman" w:hAnsi="Times New Roman" w:cs="Times New Roman"/>
                <w:sz w:val="24"/>
                <w:szCs w:val="24"/>
                <w:lang w:val="es-BO"/>
              </w:rPr>
              <w:t xml:space="preserve">-180, </w:t>
            </w:r>
            <w:r>
              <w:rPr>
                <w:rFonts w:ascii="Times New Roman" w:hAnsi="Times New Roman" w:cs="Times New Roman"/>
                <w:sz w:val="24"/>
                <w:szCs w:val="24"/>
                <w:lang w:val="es-BO"/>
              </w:rPr>
              <w:t>NC</w:t>
            </w:r>
            <w:r w:rsidRPr="00865B40">
              <w:rPr>
                <w:rFonts w:ascii="Times New Roman" w:hAnsi="Times New Roman" w:cs="Times New Roman"/>
                <w:sz w:val="24"/>
                <w:szCs w:val="24"/>
                <w:lang w:val="es-BO"/>
              </w:rPr>
              <w:t>-4, incluye todos sus accesorios, P.U.O.T.</w:t>
            </w:r>
          </w:p>
        </w:tc>
      </w:tr>
      <w:tr w:rsidR="00AC5E1F" w:rsidRPr="000C1FA6" w:rsidTr="00FB5DB4">
        <w:trPr>
          <w:jc w:val="center"/>
        </w:trPr>
        <w:tc>
          <w:tcPr>
            <w:tcW w:w="2580" w:type="dxa"/>
            <w:vAlign w:val="center"/>
          </w:tcPr>
          <w:p w:rsidR="00AC5E1F" w:rsidRDefault="00AC5E1F" w:rsidP="00A9168C">
            <w:pPr>
              <w:spacing w:after="0" w:line="240" w:lineRule="auto"/>
              <w:jc w:val="center"/>
              <w:rPr>
                <w:rFonts w:ascii="Times New Roman" w:hAnsi="Times New Roman" w:cs="Times New Roman"/>
                <w:b/>
                <w:lang w:val="es-ES" w:eastAsia="es-MX"/>
              </w:rPr>
            </w:pPr>
            <w:r>
              <w:rPr>
                <w:rFonts w:ascii="Times New Roman" w:hAnsi="Times New Roman" w:cs="Times New Roman"/>
                <w:b/>
                <w:lang w:val="es-ES" w:eastAsia="es-MX"/>
              </w:rPr>
              <w:t>EP. - 30</w:t>
            </w:r>
          </w:p>
        </w:tc>
        <w:tc>
          <w:tcPr>
            <w:tcW w:w="6474" w:type="dxa"/>
            <w:vAlign w:val="center"/>
          </w:tcPr>
          <w:p w:rsidR="00AC5E1F" w:rsidRPr="00AC5E1F" w:rsidRDefault="00AC5E1F" w:rsidP="00AC5E1F">
            <w:pPr>
              <w:spacing w:after="0"/>
              <w:jc w:val="both"/>
              <w:rPr>
                <w:rFonts w:ascii="Times New Roman" w:eastAsia="Calibri" w:hAnsi="Times New Roman" w:cs="Times New Roman"/>
                <w:sz w:val="24"/>
                <w:szCs w:val="24"/>
                <w:lang w:val="es-BO"/>
              </w:rPr>
            </w:pPr>
            <w:r w:rsidRPr="00AC5E1F">
              <w:rPr>
                <w:rFonts w:ascii="Times New Roman" w:eastAsia="Calibri" w:hAnsi="Times New Roman" w:cs="Times New Roman"/>
                <w:sz w:val="24"/>
                <w:szCs w:val="24"/>
                <w:lang w:val="es-BO"/>
              </w:rPr>
              <w:t>OD-4.4.1/</w:t>
            </w:r>
            <w:proofErr w:type="spellStart"/>
            <w:r w:rsidRPr="00AC5E1F">
              <w:rPr>
                <w:rFonts w:ascii="Times New Roman" w:eastAsia="Calibri" w:hAnsi="Times New Roman" w:cs="Times New Roman"/>
                <w:sz w:val="24"/>
                <w:szCs w:val="24"/>
                <w:lang w:val="es-BO"/>
              </w:rPr>
              <w:t>RNT</w:t>
            </w:r>
            <w:proofErr w:type="spellEnd"/>
            <w:r w:rsidRPr="00AC5E1F">
              <w:rPr>
                <w:rFonts w:ascii="Times New Roman" w:eastAsia="Calibri" w:hAnsi="Times New Roman" w:cs="Times New Roman"/>
                <w:sz w:val="24"/>
                <w:szCs w:val="24"/>
                <w:lang w:val="es-BO"/>
              </w:rPr>
              <w:t xml:space="preserve">, </w:t>
            </w:r>
            <w:proofErr w:type="spellStart"/>
            <w:r w:rsidRPr="00AC5E1F">
              <w:rPr>
                <w:rFonts w:ascii="Times New Roman" w:eastAsia="Calibri" w:hAnsi="Times New Roman" w:cs="Times New Roman"/>
                <w:sz w:val="24"/>
                <w:szCs w:val="24"/>
                <w:lang w:val="es-BO"/>
              </w:rPr>
              <w:t>redireccionable</w:t>
            </w:r>
            <w:proofErr w:type="spellEnd"/>
            <w:r w:rsidRPr="00AC5E1F">
              <w:rPr>
                <w:rFonts w:ascii="Times New Roman" w:eastAsia="Calibri" w:hAnsi="Times New Roman" w:cs="Times New Roman"/>
                <w:sz w:val="24"/>
                <w:szCs w:val="24"/>
                <w:lang w:val="es-BO"/>
              </w:rPr>
              <w:t>- no traspasable, en barrera de orilla de corona. TB-100, para extremos de defensa de lámina galvanizada, P.U.O.T.</w:t>
            </w:r>
          </w:p>
          <w:p w:rsidR="00AC5E1F" w:rsidRDefault="00AC5E1F" w:rsidP="00865B40">
            <w:pPr>
              <w:spacing w:after="0"/>
              <w:jc w:val="both"/>
              <w:rPr>
                <w:rFonts w:ascii="Times New Roman" w:hAnsi="Times New Roman" w:cs="Times New Roman"/>
                <w:sz w:val="24"/>
                <w:szCs w:val="24"/>
                <w:lang w:val="es-BO"/>
              </w:rPr>
            </w:pPr>
          </w:p>
        </w:tc>
      </w:tr>
      <w:tr w:rsidR="00AC5E1F" w:rsidRPr="000C1FA6" w:rsidTr="00FB5DB4">
        <w:trPr>
          <w:jc w:val="center"/>
        </w:trPr>
        <w:tc>
          <w:tcPr>
            <w:tcW w:w="2580" w:type="dxa"/>
            <w:vAlign w:val="center"/>
          </w:tcPr>
          <w:p w:rsidR="00AC5E1F" w:rsidRDefault="00AC5E1F" w:rsidP="00A9168C">
            <w:pPr>
              <w:spacing w:after="0" w:line="240" w:lineRule="auto"/>
              <w:jc w:val="center"/>
              <w:rPr>
                <w:rFonts w:ascii="Times New Roman" w:hAnsi="Times New Roman" w:cs="Times New Roman"/>
                <w:b/>
                <w:lang w:val="es-ES" w:eastAsia="es-MX"/>
              </w:rPr>
            </w:pPr>
            <w:r>
              <w:rPr>
                <w:rFonts w:ascii="Times New Roman" w:hAnsi="Times New Roman" w:cs="Times New Roman"/>
                <w:b/>
                <w:lang w:val="es-ES" w:eastAsia="es-MX"/>
              </w:rPr>
              <w:t>EP. - 31</w:t>
            </w:r>
          </w:p>
        </w:tc>
        <w:tc>
          <w:tcPr>
            <w:tcW w:w="6474" w:type="dxa"/>
            <w:vAlign w:val="center"/>
          </w:tcPr>
          <w:p w:rsidR="00AC5E1F" w:rsidRPr="00AC5E1F" w:rsidRDefault="00AC5E1F" w:rsidP="00865B40">
            <w:pPr>
              <w:spacing w:after="0"/>
              <w:jc w:val="both"/>
              <w:rPr>
                <w:rFonts w:ascii="Times New Roman" w:hAnsi="Times New Roman" w:cs="Times New Roman"/>
                <w:sz w:val="24"/>
                <w:szCs w:val="24"/>
                <w:lang w:val="es-BO"/>
              </w:rPr>
            </w:pPr>
            <w:r w:rsidRPr="00AC5E1F">
              <w:rPr>
                <w:rFonts w:ascii="Times New Roman" w:hAnsi="Times New Roman" w:cs="Times New Roman"/>
                <w:sz w:val="24"/>
                <w:szCs w:val="24"/>
                <w:lang w:val="es-BO"/>
              </w:rPr>
              <w:t>Demolición de puentes existentes (subestructura y superestructura), P.U.O.T.</w:t>
            </w:r>
          </w:p>
        </w:tc>
      </w:tr>
      <w:tr w:rsidR="00AC5E1F" w:rsidRPr="000C1FA6" w:rsidTr="00FB5DB4">
        <w:trPr>
          <w:jc w:val="center"/>
        </w:trPr>
        <w:tc>
          <w:tcPr>
            <w:tcW w:w="2580" w:type="dxa"/>
            <w:vAlign w:val="center"/>
          </w:tcPr>
          <w:p w:rsidR="00AC5E1F" w:rsidRDefault="00AC5E1F" w:rsidP="00A9168C">
            <w:pPr>
              <w:spacing w:after="0" w:line="240" w:lineRule="auto"/>
              <w:jc w:val="center"/>
              <w:rPr>
                <w:rFonts w:ascii="Times New Roman" w:hAnsi="Times New Roman" w:cs="Times New Roman"/>
                <w:b/>
                <w:lang w:val="es-ES" w:eastAsia="es-MX"/>
              </w:rPr>
            </w:pPr>
            <w:r>
              <w:rPr>
                <w:rFonts w:ascii="Times New Roman" w:hAnsi="Times New Roman" w:cs="Times New Roman"/>
                <w:b/>
                <w:lang w:val="es-ES" w:eastAsia="es-MX"/>
              </w:rPr>
              <w:t>EP. - 32</w:t>
            </w:r>
          </w:p>
        </w:tc>
        <w:tc>
          <w:tcPr>
            <w:tcW w:w="6474" w:type="dxa"/>
            <w:vAlign w:val="center"/>
          </w:tcPr>
          <w:p w:rsidR="00AC5E1F" w:rsidRPr="00AC5E1F" w:rsidRDefault="00AC5E1F" w:rsidP="00865B40">
            <w:pPr>
              <w:spacing w:after="0"/>
              <w:jc w:val="both"/>
              <w:rPr>
                <w:rFonts w:ascii="Times New Roman" w:hAnsi="Times New Roman" w:cs="Times New Roman"/>
                <w:sz w:val="24"/>
                <w:szCs w:val="24"/>
                <w:lang w:val="es-BO"/>
              </w:rPr>
            </w:pPr>
            <w:r w:rsidRPr="00AC5E1F">
              <w:rPr>
                <w:rFonts w:ascii="Times New Roman" w:hAnsi="Times New Roman" w:cs="Times New Roman"/>
                <w:sz w:val="24"/>
                <w:szCs w:val="24"/>
              </w:rPr>
              <w:t xml:space="preserve">Suministro y colocación de rejilla pluvial de fofo, </w:t>
            </w:r>
            <w:proofErr w:type="spellStart"/>
            <w:r w:rsidRPr="00AC5E1F">
              <w:rPr>
                <w:rFonts w:ascii="Times New Roman" w:hAnsi="Times New Roman" w:cs="Times New Roman"/>
                <w:sz w:val="24"/>
                <w:szCs w:val="24"/>
              </w:rPr>
              <w:t>p.u.o.t.</w:t>
            </w:r>
            <w:proofErr w:type="spellEnd"/>
          </w:p>
        </w:tc>
      </w:tr>
    </w:tbl>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FB5DB4" w:rsidRDefault="00FB5DB4" w:rsidP="00C80133">
      <w:pPr>
        <w:pStyle w:val="Textoindependiente"/>
        <w:jc w:val="both"/>
        <w:rPr>
          <w:b/>
          <w:bCs/>
          <w:sz w:val="24"/>
          <w:szCs w:val="24"/>
          <w:lang w:val="es-ES"/>
        </w:rPr>
      </w:pPr>
    </w:p>
    <w:p w:rsidR="00C80133" w:rsidRPr="00C80133" w:rsidRDefault="00C80133" w:rsidP="00C80133">
      <w:pPr>
        <w:pStyle w:val="Textoindependiente"/>
        <w:jc w:val="both"/>
        <w:rPr>
          <w:b/>
          <w:bCs/>
          <w:sz w:val="24"/>
          <w:szCs w:val="24"/>
          <w:lang w:val="es-MX"/>
        </w:rPr>
      </w:pPr>
      <w:r>
        <w:rPr>
          <w:b/>
          <w:bCs/>
          <w:sz w:val="24"/>
          <w:szCs w:val="24"/>
          <w:lang w:val="es-MX"/>
        </w:rPr>
        <w:lastRenderedPageBreak/>
        <w:t>EPG- a)</w:t>
      </w:r>
      <w:r w:rsidRPr="00C80133">
        <w:rPr>
          <w:b/>
          <w:bCs/>
          <w:sz w:val="24"/>
          <w:szCs w:val="24"/>
          <w:lang w:val="es-MX"/>
        </w:rPr>
        <w:t xml:space="preserve"> DESVIACIONES, CAMINOS DE ACCESO Y DISPOSITIVOS O TRABAJOS DE PROTECCION.</w:t>
      </w: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r w:rsidRPr="00C80133">
        <w:rPr>
          <w:sz w:val="24"/>
          <w:szCs w:val="24"/>
          <w:lang w:val="es-MX"/>
        </w:rPr>
        <w:t>Durante la ejecución de la obra objeto de la licitación el contratista estará obligado a construir y conservar transitables todo el tiempo requerido, tanto las desviaciones como los caminos de acceso adecuados para comunicar los frentes de trabajos, los lugares fijados para la obtención de los materiales destinados a su construcción y para permitir el movimiento del equipo, maquinaria y vehículos necesarios para su realización; así como a sujetarse a las disposiciones de seguridad conforme a la normatividad vigente o solicitadas por la Dependencia, en la inteligencia de que no se le autorizará la ejecución de ninguna clase de trabajos hasta que haya colocado, a satisfacción de la Dependencia, las señales y dispositivos de protección en la forma y condiciones indicadas en dicho Capítulo, adicionalmente a lo anterior, se deberá considerar que todo el señalamiento de protección de obras y desviaciones, tendrá instalación eléctrica, para operarlo en los turnos vespertinos y nocturnos, no se autorizará la colocación de "mecheros, piedras o fantasmas".</w:t>
      </w: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r w:rsidRPr="00C80133">
        <w:rPr>
          <w:sz w:val="24"/>
          <w:szCs w:val="24"/>
          <w:lang w:val="es-MX"/>
        </w:rPr>
        <w:t>La construcción y conservación de las desviaciones y caminos de acceso, así como la elaboración, colocación y mantenimiento de las señales y dispositivos de protección hasta que los trabajos le sean recibidos, serán a cargo del contratista y por lo tanto, su costo deberá considerarlo en lo indirectos de los precios unitarios de los diversos conceptos de trabajos, conforme a lo solicitado por la Dependencia.</w:t>
      </w: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r w:rsidRPr="00C80133">
        <w:rPr>
          <w:sz w:val="24"/>
          <w:szCs w:val="24"/>
          <w:lang w:val="es-MX"/>
        </w:rPr>
        <w:t xml:space="preserve">El proponente deberá tomar en cuenta al formular su proposición todas las dificultades y restricciones que se presenten debido a la presencia de instalaciones (Comisión Federal de Electricidad, Fibra Óptica, Teléfonos de México, </w:t>
      </w:r>
      <w:proofErr w:type="spellStart"/>
      <w:r w:rsidRPr="00C80133">
        <w:rPr>
          <w:sz w:val="24"/>
          <w:szCs w:val="24"/>
          <w:lang w:val="es-MX"/>
        </w:rPr>
        <w:t>etc</w:t>
      </w:r>
      <w:proofErr w:type="spellEnd"/>
      <w:r w:rsidRPr="00C80133">
        <w:rPr>
          <w:sz w:val="24"/>
          <w:szCs w:val="24"/>
          <w:lang w:val="es-MX"/>
        </w:rPr>
        <w:t>) así como a la intensidad del tránsito,</w:t>
      </w:r>
      <w:r w:rsidR="00DD263A">
        <w:rPr>
          <w:sz w:val="24"/>
          <w:szCs w:val="24"/>
          <w:lang w:val="es-MX"/>
        </w:rPr>
        <w:t xml:space="preserve"> que ocasione </w:t>
      </w:r>
      <w:r w:rsidRPr="00C80133">
        <w:rPr>
          <w:sz w:val="24"/>
          <w:szCs w:val="24"/>
          <w:lang w:val="es-MX"/>
        </w:rPr>
        <w:t>por ejemplo, baja eficiencia, tiempos inactivos del equipo de construcción, etc., ya que no se aceptará reclamación alguna del contratista respecto a los precios unitarios contenidos en su proposición, aduciendo el desconocimiento de las condiciones en que se realizarán los trabajos.</w:t>
      </w: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r w:rsidRPr="00C80133">
        <w:rPr>
          <w:sz w:val="24"/>
          <w:szCs w:val="24"/>
          <w:lang w:val="es-MX"/>
        </w:rPr>
        <w:t xml:space="preserve">Además también deberá tomar en cuenta al preparar su proposición, que el Contratista estará obligado a tomar todas las providencias que sean necesarias para mantener la continuidad y fluidez del tránsito, organizando los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con motivo de los trabajos, o por los movimientos de su maquinaria o equipo, o por el abastecimiento de materiales, ya que en caso de presentarse cualquier accidente, </w:t>
      </w:r>
      <w:r w:rsidRPr="00C80133">
        <w:rPr>
          <w:sz w:val="24"/>
          <w:szCs w:val="24"/>
          <w:u w:val="single"/>
          <w:lang w:val="es-MX"/>
        </w:rPr>
        <w:t>éste será de la exclusiva responsabilidad de la empresa contratista</w:t>
      </w:r>
      <w:r w:rsidRPr="00C80133">
        <w:rPr>
          <w:sz w:val="24"/>
          <w:szCs w:val="24"/>
          <w:lang w:val="es-MX"/>
        </w:rPr>
        <w:t>; o la necesidad de efectuar voladuras (en los casos de uso de explosivo) controladas para evitar daños a terceros.</w:t>
      </w:r>
    </w:p>
    <w:p w:rsidR="00C80133" w:rsidRDefault="00C80133" w:rsidP="00C80133">
      <w:pPr>
        <w:pStyle w:val="Textoindependiente"/>
        <w:jc w:val="both"/>
        <w:rPr>
          <w:sz w:val="24"/>
          <w:szCs w:val="24"/>
          <w:lang w:val="es-MX"/>
        </w:rPr>
      </w:pPr>
    </w:p>
    <w:p w:rsidR="009828C7" w:rsidRDefault="009828C7" w:rsidP="00C80133">
      <w:pPr>
        <w:pStyle w:val="Textoindependiente"/>
        <w:jc w:val="both"/>
        <w:rPr>
          <w:sz w:val="24"/>
          <w:szCs w:val="24"/>
          <w:lang w:val="es-MX"/>
        </w:rPr>
      </w:pPr>
    </w:p>
    <w:p w:rsidR="009828C7" w:rsidRPr="00C80133" w:rsidRDefault="009828C7" w:rsidP="00C80133">
      <w:pPr>
        <w:pStyle w:val="Textoindependiente"/>
        <w:jc w:val="both"/>
        <w:rPr>
          <w:sz w:val="24"/>
          <w:szCs w:val="24"/>
          <w:lang w:val="es-MX"/>
        </w:rPr>
      </w:pPr>
    </w:p>
    <w:p w:rsidR="00C80133" w:rsidRPr="00C80133" w:rsidRDefault="00C80133" w:rsidP="00C80133">
      <w:pPr>
        <w:pStyle w:val="Textoindependiente"/>
        <w:jc w:val="both"/>
        <w:rPr>
          <w:b/>
          <w:bCs/>
          <w:sz w:val="24"/>
          <w:szCs w:val="24"/>
          <w:lang w:val="es-MX"/>
        </w:rPr>
      </w:pPr>
      <w:r w:rsidRPr="00C80133">
        <w:rPr>
          <w:b/>
          <w:bCs/>
          <w:sz w:val="24"/>
          <w:szCs w:val="24"/>
          <w:lang w:val="es-MX"/>
        </w:rPr>
        <w:lastRenderedPageBreak/>
        <w:t>EPG</w:t>
      </w:r>
      <w:r>
        <w:rPr>
          <w:b/>
          <w:bCs/>
          <w:sz w:val="24"/>
          <w:szCs w:val="24"/>
          <w:lang w:val="es-MX"/>
        </w:rPr>
        <w:t xml:space="preserve"> b)</w:t>
      </w:r>
      <w:r w:rsidRPr="00C80133">
        <w:rPr>
          <w:b/>
          <w:bCs/>
          <w:sz w:val="24"/>
          <w:szCs w:val="24"/>
          <w:lang w:val="es-MX"/>
        </w:rPr>
        <w:t xml:space="preserve"> DISPOSITIVOS DE PROTECCION DURANTE LA EJECUCION DE LAS OBRAS.</w:t>
      </w:r>
    </w:p>
    <w:p w:rsidR="00C80133" w:rsidRPr="00C80133" w:rsidRDefault="00C80133" w:rsidP="00C80133">
      <w:pPr>
        <w:pStyle w:val="Textoindependiente"/>
        <w:rPr>
          <w:b/>
          <w:sz w:val="24"/>
          <w:szCs w:val="24"/>
          <w:lang w:val="es-MX"/>
        </w:rPr>
      </w:pPr>
    </w:p>
    <w:p w:rsidR="00C80133" w:rsidRPr="00C80133" w:rsidRDefault="00C80133" w:rsidP="00C80133">
      <w:pPr>
        <w:pStyle w:val="Textoindependiente"/>
        <w:jc w:val="both"/>
        <w:rPr>
          <w:sz w:val="24"/>
          <w:szCs w:val="24"/>
          <w:lang w:val="es-MX"/>
        </w:rPr>
      </w:pPr>
      <w:r w:rsidRPr="00C80133">
        <w:rPr>
          <w:sz w:val="24"/>
          <w:szCs w:val="24"/>
          <w:lang w:val="es-MX"/>
        </w:rPr>
        <w:t>Durante la ejecución de las obras objeto del concurso y hasta que éstas le sean recibidas, el Contratista estará  obligado a presentar para su aprobación un proyecto de señalamiento que cumpla con las disposiciones de seguridad como lo indica la normatividad vigente o conforme lo solicite la Dependencia, en la inteligencia de que no se le autorizará  la iniciación de ninguna clase de trabajos hasta que haya colocado a satisfacción de esta Dependencia, las señales y dispositivos de protección respectivos en la forma y condiciones indicadas en dicho capítulo.</w:t>
      </w:r>
    </w:p>
    <w:p w:rsidR="00C80133" w:rsidRPr="00C80133" w:rsidRDefault="00C80133" w:rsidP="00C80133">
      <w:pPr>
        <w:pStyle w:val="Textoindependiente"/>
        <w:ind w:left="1134" w:right="51"/>
        <w:rPr>
          <w:b/>
          <w:sz w:val="24"/>
          <w:szCs w:val="24"/>
          <w:lang w:val="es-MX"/>
        </w:rPr>
      </w:pPr>
    </w:p>
    <w:p w:rsidR="00C80133" w:rsidRPr="00C80133" w:rsidRDefault="00C80133" w:rsidP="00C80133">
      <w:pPr>
        <w:pStyle w:val="Textoindependiente"/>
        <w:jc w:val="both"/>
        <w:rPr>
          <w:sz w:val="24"/>
          <w:szCs w:val="24"/>
          <w:lang w:val="es-MX"/>
        </w:rPr>
      </w:pPr>
      <w:r w:rsidRPr="00C80133">
        <w:rPr>
          <w:sz w:val="24"/>
          <w:szCs w:val="24"/>
          <w:lang w:val="es-MX"/>
        </w:rPr>
        <w:t xml:space="preserve">La elaboración, colocación y mantenimiento de las señales y dispositivos de protección así como los </w:t>
      </w:r>
      <w:proofErr w:type="spellStart"/>
      <w:r w:rsidRPr="00C80133">
        <w:rPr>
          <w:sz w:val="24"/>
          <w:szCs w:val="24"/>
          <w:lang w:val="es-MX"/>
        </w:rPr>
        <w:t>bandereros</w:t>
      </w:r>
      <w:proofErr w:type="spellEnd"/>
      <w:r w:rsidRPr="00C80133">
        <w:rPr>
          <w:sz w:val="24"/>
          <w:szCs w:val="24"/>
          <w:lang w:val="es-MX"/>
        </w:rPr>
        <w:t>, serán a cargo del contratista y por lo tanto su costo deberá  considerarlo en los indirectos de obra</w:t>
      </w:r>
      <w:r>
        <w:rPr>
          <w:sz w:val="24"/>
          <w:szCs w:val="24"/>
          <w:lang w:val="es-MX"/>
        </w:rPr>
        <w:t>.</w:t>
      </w:r>
    </w:p>
    <w:p w:rsidR="00C80133" w:rsidRDefault="00C80133" w:rsidP="00C80133">
      <w:pPr>
        <w:pStyle w:val="Textoindependiente"/>
        <w:jc w:val="both"/>
        <w:rPr>
          <w:rFonts w:eastAsiaTheme="minorHAnsi"/>
          <w:sz w:val="24"/>
          <w:szCs w:val="24"/>
          <w:lang w:val="es-MX" w:eastAsia="en-US"/>
        </w:rPr>
      </w:pPr>
    </w:p>
    <w:p w:rsidR="00C80133" w:rsidRPr="00C80133" w:rsidRDefault="00C80133" w:rsidP="00C80133">
      <w:pPr>
        <w:pStyle w:val="Textoindependiente"/>
        <w:jc w:val="both"/>
        <w:rPr>
          <w:sz w:val="24"/>
          <w:szCs w:val="24"/>
          <w:lang w:val="es-MX"/>
        </w:rPr>
      </w:pPr>
      <w:r w:rsidRPr="00C80133">
        <w:rPr>
          <w:sz w:val="24"/>
          <w:szCs w:val="24"/>
          <w:lang w:val="es-MX"/>
        </w:rPr>
        <w:t>Además, el Contratista estará  obligado a extremar las precauciones para prevenir y evitar al tránsito accidentes de cualquier naturaleza, ya sea con motivo de las obras o por los movimientos de su maquinaria, equipo y abastecimiento de materiales. Los dispositivos de protección durante la ejecución de las obras representarán en un porcentaje en el análisis de los costos indirectos, el cual se deberá de desglosar en forma detallada.</w:t>
      </w: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pStyle w:val="Textoindependiente"/>
        <w:jc w:val="both"/>
        <w:rPr>
          <w:sz w:val="24"/>
          <w:szCs w:val="24"/>
          <w:lang w:val="es-MX"/>
        </w:rPr>
      </w:pPr>
    </w:p>
    <w:p w:rsidR="00C80133" w:rsidRPr="00C80133" w:rsidRDefault="00C80133" w:rsidP="00C80133">
      <w:pPr>
        <w:jc w:val="both"/>
        <w:rPr>
          <w:rFonts w:ascii="Times New Roman" w:hAnsi="Times New Roman" w:cs="Times New Roman"/>
          <w:sz w:val="24"/>
          <w:szCs w:val="24"/>
        </w:rPr>
      </w:pPr>
    </w:p>
    <w:p w:rsidR="00C80133" w:rsidRDefault="00C80133" w:rsidP="00C80133">
      <w:pPr>
        <w:jc w:val="both"/>
        <w:rPr>
          <w:rFonts w:ascii="Times New Roman" w:hAnsi="Times New Roman" w:cs="Times New Roman"/>
          <w:sz w:val="24"/>
          <w:szCs w:val="24"/>
        </w:rPr>
      </w:pPr>
    </w:p>
    <w:p w:rsidR="00D01160" w:rsidRPr="00C80133" w:rsidRDefault="00D01160" w:rsidP="00C80133">
      <w:pPr>
        <w:jc w:val="both"/>
        <w:rPr>
          <w:rFonts w:ascii="Times New Roman" w:hAnsi="Times New Roman" w:cs="Times New Roman"/>
          <w:sz w:val="24"/>
          <w:szCs w:val="24"/>
        </w:rPr>
      </w:pPr>
    </w:p>
    <w:p w:rsidR="00C80133" w:rsidRPr="00C80133" w:rsidRDefault="00C80133" w:rsidP="00C80133">
      <w:pPr>
        <w:jc w:val="both"/>
        <w:rPr>
          <w:rFonts w:ascii="Times New Roman" w:hAnsi="Times New Roman" w:cs="Times New Roman"/>
          <w:sz w:val="24"/>
          <w:szCs w:val="24"/>
        </w:rPr>
      </w:pPr>
    </w:p>
    <w:p w:rsidR="00C80133" w:rsidRPr="00C80133" w:rsidRDefault="00C80133" w:rsidP="00C80133">
      <w:pPr>
        <w:jc w:val="both"/>
        <w:rPr>
          <w:rFonts w:ascii="Times New Roman" w:hAnsi="Times New Roman" w:cs="Times New Roman"/>
          <w:sz w:val="24"/>
          <w:szCs w:val="24"/>
        </w:rPr>
      </w:pPr>
    </w:p>
    <w:p w:rsidR="00C80133" w:rsidRPr="00C80133" w:rsidRDefault="00C80133" w:rsidP="00C80133">
      <w:pPr>
        <w:jc w:val="both"/>
        <w:rPr>
          <w:rFonts w:ascii="Times New Roman" w:hAnsi="Times New Roman" w:cs="Times New Roman"/>
          <w:sz w:val="24"/>
          <w:szCs w:val="24"/>
        </w:rPr>
      </w:pPr>
    </w:p>
    <w:p w:rsidR="00C80133" w:rsidRPr="00C80133" w:rsidRDefault="00C80133" w:rsidP="00C80133">
      <w:pPr>
        <w:jc w:val="both"/>
        <w:rPr>
          <w:rFonts w:ascii="Times New Roman" w:hAnsi="Times New Roman" w:cs="Times New Roman"/>
          <w:sz w:val="24"/>
          <w:szCs w:val="24"/>
        </w:rPr>
      </w:pPr>
    </w:p>
    <w:p w:rsidR="00C80133" w:rsidRPr="00C80133" w:rsidRDefault="00C80133" w:rsidP="00C80133">
      <w:pPr>
        <w:pStyle w:val="Textoindependiente"/>
        <w:jc w:val="both"/>
        <w:rPr>
          <w:b/>
          <w:sz w:val="24"/>
          <w:szCs w:val="24"/>
          <w:lang w:val="es-ES"/>
        </w:rPr>
      </w:pPr>
      <w:r w:rsidRPr="00C80133">
        <w:rPr>
          <w:b/>
          <w:sz w:val="24"/>
          <w:szCs w:val="24"/>
          <w:lang w:val="es-ES"/>
        </w:rPr>
        <w:lastRenderedPageBreak/>
        <w:t>EPG</w:t>
      </w:r>
      <w:r>
        <w:rPr>
          <w:b/>
          <w:sz w:val="24"/>
          <w:szCs w:val="24"/>
          <w:lang w:val="es-ES"/>
        </w:rPr>
        <w:t>- c)</w:t>
      </w:r>
      <w:r w:rsidRPr="00C80133">
        <w:rPr>
          <w:b/>
          <w:sz w:val="24"/>
          <w:szCs w:val="24"/>
          <w:lang w:val="es-ES"/>
        </w:rPr>
        <w:t xml:space="preserve"> CONSTRUCCIONES DE DESVIACIONES Y SU SEÑALAMIENTO</w:t>
      </w:r>
    </w:p>
    <w:p w:rsidR="00C80133" w:rsidRPr="00C80133" w:rsidRDefault="00C80133" w:rsidP="00C80133">
      <w:pPr>
        <w:jc w:val="both"/>
        <w:rPr>
          <w:rFonts w:ascii="Times New Roman" w:hAnsi="Times New Roman" w:cs="Times New Roman"/>
          <w:sz w:val="24"/>
          <w:szCs w:val="24"/>
        </w:rPr>
      </w:pPr>
    </w:p>
    <w:p w:rsidR="00C80133" w:rsidRPr="00C80133" w:rsidRDefault="00C80133" w:rsidP="00C80133">
      <w:pPr>
        <w:jc w:val="both"/>
        <w:rPr>
          <w:rFonts w:ascii="Times New Roman" w:hAnsi="Times New Roman" w:cs="Times New Roman"/>
          <w:sz w:val="24"/>
          <w:szCs w:val="24"/>
        </w:rPr>
      </w:pPr>
      <w:r w:rsidRPr="00C80133">
        <w:rPr>
          <w:rFonts w:ascii="Times New Roman" w:hAnsi="Times New Roman" w:cs="Times New Roman"/>
          <w:sz w:val="24"/>
          <w:szCs w:val="24"/>
        </w:rPr>
        <w:t xml:space="preserve">El licitante deberá considerar en sus costos indirectos, la construcción y mantenimiento de las desviaciones, dichas desviaciones deberán tener como grado máximo de curvatura 1º 30’; un ancho mínimo de la corona de </w:t>
      </w:r>
      <w:smartTag w:uri="urn:schemas-microsoft-com:office:smarttags" w:element="metricconverter">
        <w:smartTagPr>
          <w:attr w:name="ProductID" w:val="7.0 m"/>
        </w:smartTagPr>
        <w:r w:rsidRPr="00C80133">
          <w:rPr>
            <w:rFonts w:ascii="Times New Roman" w:hAnsi="Times New Roman" w:cs="Times New Roman"/>
            <w:sz w:val="24"/>
            <w:szCs w:val="24"/>
          </w:rPr>
          <w:t>7.0 m</w:t>
        </w:r>
      </w:smartTag>
      <w:r w:rsidRPr="00C80133">
        <w:rPr>
          <w:rFonts w:ascii="Times New Roman" w:hAnsi="Times New Roman" w:cs="Times New Roman"/>
          <w:sz w:val="24"/>
          <w:szCs w:val="24"/>
        </w:rPr>
        <w:t>.; con las terracerías necesarias para unir los niveles de los dos cuerpos carreteros en operación y que permita el tránsito vehicular con seguridad y comodidad en toda su longitud.</w:t>
      </w:r>
    </w:p>
    <w:p w:rsidR="00C80133" w:rsidRPr="00C80133" w:rsidRDefault="00C80133" w:rsidP="00C80133">
      <w:pPr>
        <w:jc w:val="both"/>
        <w:rPr>
          <w:rFonts w:ascii="Times New Roman" w:hAnsi="Times New Roman" w:cs="Times New Roman"/>
          <w:sz w:val="24"/>
          <w:szCs w:val="24"/>
        </w:rPr>
      </w:pPr>
      <w:r w:rsidRPr="00C80133">
        <w:rPr>
          <w:rFonts w:ascii="Times New Roman" w:hAnsi="Times New Roman" w:cs="Times New Roman"/>
          <w:sz w:val="24"/>
          <w:szCs w:val="24"/>
        </w:rPr>
        <w:t>Una vez concluido el subtramo en modernización, las desviaciones deberán ser desvanecidas por el contratista, con una sección uniforme a las secciones de la carretera y libre de obstáculos de cualquier tipo, permitiendo un buen funcionamiento hidráulico de la zona, para evitar encharcamientos de agua.</w:t>
      </w:r>
    </w:p>
    <w:p w:rsidR="00C80133" w:rsidRPr="00C80133" w:rsidRDefault="00C80133" w:rsidP="00C80133">
      <w:pPr>
        <w:jc w:val="both"/>
        <w:rPr>
          <w:rFonts w:ascii="Times New Roman" w:hAnsi="Times New Roman" w:cs="Times New Roman"/>
          <w:sz w:val="24"/>
          <w:szCs w:val="24"/>
        </w:rPr>
      </w:pPr>
      <w:r w:rsidRPr="00C80133">
        <w:rPr>
          <w:rFonts w:ascii="Times New Roman" w:hAnsi="Times New Roman" w:cs="Times New Roman"/>
          <w:sz w:val="24"/>
          <w:szCs w:val="24"/>
        </w:rPr>
        <w:t>Previo al inicio de la construcción de desviaciones, se debe informar a la Secretaria para que esta revise la ubicación de las mismas y de la autorización en su caso, ya que deberán prevalecer condiciones de seguridad en la operación de la carretera y en la circulación del tránsito vehicular.</w:t>
      </w:r>
    </w:p>
    <w:p w:rsidR="00C80133" w:rsidRPr="00C80133" w:rsidRDefault="00C80133" w:rsidP="00C80133">
      <w:pPr>
        <w:jc w:val="both"/>
        <w:rPr>
          <w:rFonts w:ascii="Times New Roman" w:hAnsi="Times New Roman" w:cs="Times New Roman"/>
          <w:sz w:val="24"/>
          <w:szCs w:val="24"/>
        </w:rPr>
      </w:pPr>
      <w:r w:rsidRPr="00C80133">
        <w:rPr>
          <w:rFonts w:ascii="Times New Roman" w:hAnsi="Times New Roman" w:cs="Times New Roman"/>
          <w:sz w:val="24"/>
          <w:szCs w:val="24"/>
        </w:rPr>
        <w:t>También deberá considerar en sus costos indirectos, el suministro, colocación y mantenimiento del señalamiento de protección de obra diurno y nocturno, ca</w:t>
      </w:r>
      <w:r>
        <w:rPr>
          <w:rFonts w:ascii="Times New Roman" w:hAnsi="Times New Roman" w:cs="Times New Roman"/>
          <w:sz w:val="24"/>
          <w:szCs w:val="24"/>
        </w:rPr>
        <w:t>ntidad y presupuesto del mismo</w:t>
      </w:r>
      <w:r w:rsidRPr="00C80133">
        <w:rPr>
          <w:rFonts w:ascii="Times New Roman" w:hAnsi="Times New Roman" w:cs="Times New Roman"/>
          <w:sz w:val="24"/>
          <w:szCs w:val="24"/>
        </w:rPr>
        <w:t xml:space="preserve">, considerando como mínimo </w:t>
      </w:r>
      <w:r w:rsidRPr="00C80133">
        <w:rPr>
          <w:rFonts w:ascii="Times New Roman" w:hAnsi="Times New Roman" w:cs="Times New Roman"/>
          <w:b/>
          <w:sz w:val="24"/>
          <w:szCs w:val="24"/>
        </w:rPr>
        <w:t>en cada desviación</w:t>
      </w:r>
      <w:r w:rsidRPr="00C80133">
        <w:rPr>
          <w:rFonts w:ascii="Times New Roman" w:hAnsi="Times New Roman" w:cs="Times New Roman"/>
          <w:sz w:val="24"/>
          <w:szCs w:val="24"/>
        </w:rPr>
        <w:t xml:space="preserve"> dos plantas de luz, una por cada sentido, 50 (cincuenta) conos con iluminación por cada sentido y por cada frente de trabajo (incluyendo flechas de iluminación nocturnas), señales OD-5 (indicadores de obstáculos) con </w:t>
      </w:r>
      <w:proofErr w:type="spellStart"/>
      <w:r w:rsidRPr="00C80133">
        <w:rPr>
          <w:rFonts w:ascii="Times New Roman" w:hAnsi="Times New Roman" w:cs="Times New Roman"/>
          <w:sz w:val="24"/>
          <w:szCs w:val="24"/>
        </w:rPr>
        <w:t>destelladores</w:t>
      </w:r>
      <w:proofErr w:type="spellEnd"/>
      <w:r w:rsidRPr="00C80133">
        <w:rPr>
          <w:rFonts w:ascii="Times New Roman" w:hAnsi="Times New Roman" w:cs="Times New Roman"/>
          <w:sz w:val="24"/>
          <w:szCs w:val="24"/>
        </w:rPr>
        <w:t xml:space="preserve"> y banderolas a cada </w:t>
      </w:r>
      <w:smartTag w:uri="urn:schemas-microsoft-com:office:smarttags" w:element="metricconverter">
        <w:smartTagPr>
          <w:attr w:name="ProductID" w:val="20 m"/>
        </w:smartTagPr>
        <w:r w:rsidRPr="00C80133">
          <w:rPr>
            <w:rFonts w:ascii="Times New Roman" w:hAnsi="Times New Roman" w:cs="Times New Roman"/>
            <w:sz w:val="24"/>
            <w:szCs w:val="24"/>
          </w:rPr>
          <w:t>20 m</w:t>
        </w:r>
      </w:smartTag>
      <w:r w:rsidRPr="00C80133">
        <w:rPr>
          <w:rFonts w:ascii="Times New Roman" w:hAnsi="Times New Roman" w:cs="Times New Roman"/>
          <w:sz w:val="24"/>
          <w:szCs w:val="24"/>
        </w:rPr>
        <w:t xml:space="preserve">., </w:t>
      </w:r>
      <w:r w:rsidRPr="00C80133">
        <w:rPr>
          <w:rFonts w:ascii="Times New Roman" w:hAnsi="Times New Roman" w:cs="Times New Roman"/>
          <w:b/>
          <w:sz w:val="24"/>
          <w:szCs w:val="24"/>
        </w:rPr>
        <w:t>a lo largo de las desviaciones</w:t>
      </w:r>
      <w:r w:rsidRPr="00C80133">
        <w:rPr>
          <w:rFonts w:ascii="Times New Roman" w:hAnsi="Times New Roman" w:cs="Times New Roman"/>
          <w:sz w:val="24"/>
          <w:szCs w:val="24"/>
        </w:rPr>
        <w:t xml:space="preserve"> deberá considerar las señales OD-5 (indicadores de obstáculos) a cada </w:t>
      </w:r>
      <w:smartTag w:uri="urn:schemas-microsoft-com:office:smarttags" w:element="metricconverter">
        <w:smartTagPr>
          <w:attr w:name="ProductID" w:val="40 m"/>
        </w:smartTagPr>
        <w:r w:rsidRPr="00C80133">
          <w:rPr>
            <w:rFonts w:ascii="Times New Roman" w:hAnsi="Times New Roman" w:cs="Times New Roman"/>
            <w:sz w:val="24"/>
            <w:szCs w:val="24"/>
          </w:rPr>
          <w:t>40 m</w:t>
        </w:r>
      </w:smartTag>
      <w:r w:rsidRPr="00C80133">
        <w:rPr>
          <w:rFonts w:ascii="Times New Roman" w:hAnsi="Times New Roman" w:cs="Times New Roman"/>
          <w:sz w:val="24"/>
          <w:szCs w:val="24"/>
        </w:rPr>
        <w:t xml:space="preserve">. con </w:t>
      </w:r>
      <w:proofErr w:type="spellStart"/>
      <w:r w:rsidRPr="00C80133">
        <w:rPr>
          <w:rFonts w:ascii="Times New Roman" w:hAnsi="Times New Roman" w:cs="Times New Roman"/>
          <w:sz w:val="24"/>
          <w:szCs w:val="24"/>
        </w:rPr>
        <w:t>destelladores</w:t>
      </w:r>
      <w:proofErr w:type="spellEnd"/>
      <w:r w:rsidRPr="00C80133">
        <w:rPr>
          <w:rFonts w:ascii="Times New Roman" w:hAnsi="Times New Roman" w:cs="Times New Roman"/>
          <w:sz w:val="24"/>
          <w:szCs w:val="24"/>
        </w:rPr>
        <w:t xml:space="preserve"> y banderolas en cada sentido del cuerpo (B), señales de doble circulación en cada sentido a cada </w:t>
      </w:r>
      <w:smartTag w:uri="urn:schemas-microsoft-com:office:smarttags" w:element="metricconverter">
        <w:smartTagPr>
          <w:attr w:name="ProductID" w:val="500 m"/>
        </w:smartTagPr>
        <w:r w:rsidRPr="00C80133">
          <w:rPr>
            <w:rFonts w:ascii="Times New Roman" w:hAnsi="Times New Roman" w:cs="Times New Roman"/>
            <w:sz w:val="24"/>
            <w:szCs w:val="24"/>
          </w:rPr>
          <w:t>500 m</w:t>
        </w:r>
      </w:smartTag>
      <w:r w:rsidRPr="00C80133">
        <w:rPr>
          <w:rFonts w:ascii="Times New Roman" w:hAnsi="Times New Roman" w:cs="Times New Roman"/>
          <w:sz w:val="24"/>
          <w:szCs w:val="24"/>
        </w:rPr>
        <w:t xml:space="preserve">. </w:t>
      </w: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733D6B" w:rsidRDefault="00733D6B"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843428" w:rsidRDefault="00843428" w:rsidP="004E34BD">
      <w:pPr>
        <w:pStyle w:val="Textoindependiente"/>
        <w:jc w:val="both"/>
        <w:rPr>
          <w:b/>
          <w:sz w:val="24"/>
          <w:szCs w:val="24"/>
          <w:lang w:val="es-ES"/>
        </w:rPr>
      </w:pPr>
      <w:r>
        <w:rPr>
          <w:b/>
          <w:sz w:val="24"/>
          <w:szCs w:val="24"/>
          <w:lang w:val="es-ES"/>
        </w:rPr>
        <w:lastRenderedPageBreak/>
        <w:t xml:space="preserve">EPG.- d) </w:t>
      </w:r>
      <w:r w:rsidR="003774B8">
        <w:rPr>
          <w:b/>
          <w:sz w:val="24"/>
          <w:szCs w:val="24"/>
          <w:lang w:val="es-ES"/>
        </w:rPr>
        <w:t>Exención</w:t>
      </w:r>
      <w:r>
        <w:rPr>
          <w:b/>
          <w:sz w:val="24"/>
          <w:szCs w:val="24"/>
          <w:lang w:val="es-ES"/>
        </w:rPr>
        <w:t xml:space="preserve"> de Presentación de Manifestación de Impacto Ambiental S.G.P.A./DGIRA/DG/0742/09</w:t>
      </w:r>
    </w:p>
    <w:p w:rsidR="00F42FA7" w:rsidRDefault="00F42FA7" w:rsidP="004E34BD">
      <w:pPr>
        <w:pStyle w:val="Textoindependiente"/>
        <w:jc w:val="both"/>
        <w:rPr>
          <w:sz w:val="24"/>
          <w:szCs w:val="24"/>
          <w:lang w:val="es-ES"/>
        </w:rPr>
      </w:pPr>
    </w:p>
    <w:p w:rsidR="00F42FA7" w:rsidRDefault="00F42FA7" w:rsidP="004E34BD">
      <w:pPr>
        <w:pStyle w:val="Textoindependiente"/>
        <w:jc w:val="both"/>
        <w:rPr>
          <w:b/>
          <w:sz w:val="24"/>
          <w:szCs w:val="24"/>
          <w:lang w:val="es-ES"/>
        </w:rPr>
      </w:pPr>
      <w:r>
        <w:rPr>
          <w:b/>
          <w:noProof/>
          <w:sz w:val="24"/>
          <w:szCs w:val="24"/>
          <w:lang w:val="es-MX" w:eastAsia="es-MX"/>
        </w:rPr>
        <w:drawing>
          <wp:inline distT="0" distB="0" distL="0" distR="0">
            <wp:extent cx="6029110" cy="7469580"/>
            <wp:effectExtent l="19050" t="0" r="0" b="0"/>
            <wp:docPr id="3" name="Imagen 3" descr="C:\Users\Usuario\Desktop\SCT\PROYECTOS 2013\PEZ VELA-JALIPA\ANTECEDENTES\RESOLUTIVO AMBIENTAL\Resolutivo Pez Vela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CT\PROYECTOS 2013\PEZ VELA-JALIPA\ANTECEDENTES\RESOLUTIVO AMBIENTAL\Resolutivo Pez Vela_Página_1.jpg"/>
                    <pic:cNvPicPr>
                      <a:picLocks noChangeAspect="1" noChangeArrowheads="1"/>
                    </pic:cNvPicPr>
                  </pic:nvPicPr>
                  <pic:blipFill>
                    <a:blip r:embed="rId7" cstate="print"/>
                    <a:srcRect t="4262"/>
                    <a:stretch>
                      <a:fillRect/>
                    </a:stretch>
                  </pic:blipFill>
                  <pic:spPr bwMode="auto">
                    <a:xfrm>
                      <a:off x="0" y="0"/>
                      <a:ext cx="6029110" cy="7469580"/>
                    </a:xfrm>
                    <a:prstGeom prst="rect">
                      <a:avLst/>
                    </a:prstGeom>
                    <a:noFill/>
                    <a:ln w="9525">
                      <a:noFill/>
                      <a:miter lim="800000"/>
                      <a:headEnd/>
                      <a:tailEnd/>
                    </a:ln>
                  </pic:spPr>
                </pic:pic>
              </a:graphicData>
            </a:graphic>
          </wp:inline>
        </w:drawing>
      </w:r>
    </w:p>
    <w:p w:rsidR="00F42FA7" w:rsidRDefault="00F42FA7" w:rsidP="004E34BD">
      <w:pPr>
        <w:pStyle w:val="Textoindependiente"/>
        <w:jc w:val="both"/>
        <w:rPr>
          <w:b/>
          <w:sz w:val="24"/>
          <w:szCs w:val="24"/>
          <w:lang w:val="es-ES"/>
        </w:rPr>
      </w:pPr>
      <w:r>
        <w:rPr>
          <w:b/>
          <w:noProof/>
          <w:sz w:val="24"/>
          <w:szCs w:val="24"/>
          <w:lang w:val="es-MX" w:eastAsia="es-MX"/>
        </w:rPr>
        <w:lastRenderedPageBreak/>
        <w:drawing>
          <wp:inline distT="0" distB="0" distL="0" distR="0">
            <wp:extent cx="6030595" cy="7798565"/>
            <wp:effectExtent l="19050" t="0" r="8255" b="0"/>
            <wp:docPr id="4" name="Imagen 4" descr="C:\Users\Usuario\Desktop\SCT\PROYECTOS 2013\PEZ VELA-JALIPA\ANTECEDENTES\RESOLUTIVO AMBIENTAL\Resolutivo Pez Vela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CT\PROYECTOS 2013\PEZ VELA-JALIPA\ANTECEDENTES\RESOLUTIVO AMBIENTAL\Resolutivo Pez Vela_Página_2.jpg"/>
                    <pic:cNvPicPr>
                      <a:picLocks noChangeAspect="1" noChangeArrowheads="1"/>
                    </pic:cNvPicPr>
                  </pic:nvPicPr>
                  <pic:blipFill>
                    <a:blip r:embed="rId8" cstate="print"/>
                    <a:srcRect/>
                    <a:stretch>
                      <a:fillRect/>
                    </a:stretch>
                  </pic:blipFill>
                  <pic:spPr bwMode="auto">
                    <a:xfrm>
                      <a:off x="0" y="0"/>
                      <a:ext cx="6030595" cy="7798565"/>
                    </a:xfrm>
                    <a:prstGeom prst="rect">
                      <a:avLst/>
                    </a:prstGeom>
                    <a:noFill/>
                    <a:ln w="9525">
                      <a:noFill/>
                      <a:miter lim="800000"/>
                      <a:headEnd/>
                      <a:tailEnd/>
                    </a:ln>
                  </pic:spPr>
                </pic:pic>
              </a:graphicData>
            </a:graphic>
          </wp:inline>
        </w:drawing>
      </w:r>
    </w:p>
    <w:p w:rsidR="00F42FA7" w:rsidRDefault="00F42FA7" w:rsidP="004E34BD">
      <w:pPr>
        <w:pStyle w:val="Textoindependiente"/>
        <w:jc w:val="both"/>
        <w:rPr>
          <w:b/>
          <w:sz w:val="24"/>
          <w:szCs w:val="24"/>
          <w:lang w:val="es-ES"/>
        </w:rPr>
      </w:pPr>
    </w:p>
    <w:p w:rsidR="00F42FA7" w:rsidRDefault="00F42FA7" w:rsidP="004E34BD">
      <w:pPr>
        <w:pStyle w:val="Textoindependiente"/>
        <w:jc w:val="both"/>
        <w:rPr>
          <w:b/>
          <w:sz w:val="24"/>
          <w:szCs w:val="24"/>
          <w:lang w:val="es-ES"/>
        </w:rPr>
      </w:pPr>
      <w:r>
        <w:rPr>
          <w:b/>
          <w:noProof/>
          <w:sz w:val="24"/>
          <w:szCs w:val="24"/>
          <w:lang w:val="es-MX" w:eastAsia="es-MX"/>
        </w:rPr>
        <w:lastRenderedPageBreak/>
        <w:drawing>
          <wp:inline distT="0" distB="0" distL="0" distR="0">
            <wp:extent cx="6030595" cy="7798565"/>
            <wp:effectExtent l="19050" t="0" r="8255" b="0"/>
            <wp:docPr id="5" name="Imagen 5" descr="C:\Users\Usuario\Desktop\SCT\PROYECTOS 2013\PEZ VELA-JALIPA\ANTECEDENTES\RESOLUTIVO AMBIENTAL\Resolutivo Pez Vela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CT\PROYECTOS 2013\PEZ VELA-JALIPA\ANTECEDENTES\RESOLUTIVO AMBIENTAL\Resolutivo Pez Vela_Página_3.jpg"/>
                    <pic:cNvPicPr>
                      <a:picLocks noChangeAspect="1" noChangeArrowheads="1"/>
                    </pic:cNvPicPr>
                  </pic:nvPicPr>
                  <pic:blipFill>
                    <a:blip r:embed="rId9" cstate="print"/>
                    <a:srcRect/>
                    <a:stretch>
                      <a:fillRect/>
                    </a:stretch>
                  </pic:blipFill>
                  <pic:spPr bwMode="auto">
                    <a:xfrm>
                      <a:off x="0" y="0"/>
                      <a:ext cx="6030595" cy="7798565"/>
                    </a:xfrm>
                    <a:prstGeom prst="rect">
                      <a:avLst/>
                    </a:prstGeom>
                    <a:noFill/>
                    <a:ln w="9525">
                      <a:noFill/>
                      <a:miter lim="800000"/>
                      <a:headEnd/>
                      <a:tailEnd/>
                    </a:ln>
                  </pic:spPr>
                </pic:pic>
              </a:graphicData>
            </a:graphic>
          </wp:inline>
        </w:drawing>
      </w:r>
    </w:p>
    <w:p w:rsidR="00F42FA7" w:rsidRDefault="00F42FA7" w:rsidP="004E34BD">
      <w:pPr>
        <w:pStyle w:val="Textoindependiente"/>
        <w:jc w:val="both"/>
        <w:rPr>
          <w:b/>
          <w:sz w:val="24"/>
          <w:szCs w:val="24"/>
          <w:lang w:val="es-ES"/>
        </w:rPr>
      </w:pPr>
    </w:p>
    <w:p w:rsidR="00F42FA7" w:rsidRDefault="00F42FA7" w:rsidP="004E34BD">
      <w:pPr>
        <w:pStyle w:val="Textoindependiente"/>
        <w:jc w:val="both"/>
        <w:rPr>
          <w:b/>
          <w:sz w:val="24"/>
          <w:szCs w:val="24"/>
          <w:lang w:val="es-ES"/>
        </w:rPr>
      </w:pPr>
      <w:r>
        <w:rPr>
          <w:b/>
          <w:noProof/>
          <w:sz w:val="24"/>
          <w:szCs w:val="24"/>
          <w:lang w:val="es-MX" w:eastAsia="es-MX"/>
        </w:rPr>
        <w:lastRenderedPageBreak/>
        <w:drawing>
          <wp:inline distT="0" distB="0" distL="0" distR="0">
            <wp:extent cx="6030595" cy="7798565"/>
            <wp:effectExtent l="19050" t="0" r="8255" b="0"/>
            <wp:docPr id="1" name="Imagen 6" descr="C:\Users\Usuario\Desktop\SCT\PROYECTOS 2013\PEZ VELA-JALIPA\ANTECEDENTES\RESOLUTIVO AMBIENTAL\Resolutivo Pez Vela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SCT\PROYECTOS 2013\PEZ VELA-JALIPA\ANTECEDENTES\RESOLUTIVO AMBIENTAL\Resolutivo Pez Vela_Página_4.jpg"/>
                    <pic:cNvPicPr>
                      <a:picLocks noChangeAspect="1" noChangeArrowheads="1"/>
                    </pic:cNvPicPr>
                  </pic:nvPicPr>
                  <pic:blipFill>
                    <a:blip r:embed="rId10" cstate="print"/>
                    <a:srcRect/>
                    <a:stretch>
                      <a:fillRect/>
                    </a:stretch>
                  </pic:blipFill>
                  <pic:spPr bwMode="auto">
                    <a:xfrm>
                      <a:off x="0" y="0"/>
                      <a:ext cx="6030595" cy="7798565"/>
                    </a:xfrm>
                    <a:prstGeom prst="rect">
                      <a:avLst/>
                    </a:prstGeom>
                    <a:noFill/>
                    <a:ln w="9525">
                      <a:noFill/>
                      <a:miter lim="800000"/>
                      <a:headEnd/>
                      <a:tailEnd/>
                    </a:ln>
                  </pic:spPr>
                </pic:pic>
              </a:graphicData>
            </a:graphic>
          </wp:inline>
        </w:drawing>
      </w:r>
    </w:p>
    <w:p w:rsidR="00F42FA7" w:rsidRDefault="00F42FA7" w:rsidP="004E34BD">
      <w:pPr>
        <w:pStyle w:val="Textoindependiente"/>
        <w:jc w:val="both"/>
        <w:rPr>
          <w:b/>
          <w:sz w:val="24"/>
          <w:szCs w:val="24"/>
          <w:lang w:val="es-ES"/>
        </w:rPr>
      </w:pPr>
    </w:p>
    <w:p w:rsidR="00F42FA7" w:rsidRDefault="00F42FA7" w:rsidP="004E34BD">
      <w:pPr>
        <w:pStyle w:val="Textoindependiente"/>
        <w:jc w:val="both"/>
        <w:rPr>
          <w:b/>
          <w:sz w:val="24"/>
          <w:szCs w:val="24"/>
          <w:lang w:val="es-ES"/>
        </w:rPr>
      </w:pPr>
      <w:r>
        <w:rPr>
          <w:b/>
          <w:noProof/>
          <w:sz w:val="24"/>
          <w:szCs w:val="24"/>
          <w:lang w:val="es-MX" w:eastAsia="es-MX"/>
        </w:rPr>
        <w:lastRenderedPageBreak/>
        <w:drawing>
          <wp:inline distT="0" distB="0" distL="0" distR="0">
            <wp:extent cx="6030595" cy="7798565"/>
            <wp:effectExtent l="19050" t="0" r="8255" b="0"/>
            <wp:docPr id="7" name="Imagen 7" descr="C:\Users\Usuario\Desktop\SCT\PROYECTOS 2013\PEZ VELA-JALIPA\ANTECEDENTES\RESOLUTIVO AMBIENTAL\Resolutivo Pez Vela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SCT\PROYECTOS 2013\PEZ VELA-JALIPA\ANTECEDENTES\RESOLUTIVO AMBIENTAL\Resolutivo Pez Vela_Página_5.jpg"/>
                    <pic:cNvPicPr>
                      <a:picLocks noChangeAspect="1" noChangeArrowheads="1"/>
                    </pic:cNvPicPr>
                  </pic:nvPicPr>
                  <pic:blipFill>
                    <a:blip r:embed="rId11" cstate="print"/>
                    <a:srcRect/>
                    <a:stretch>
                      <a:fillRect/>
                    </a:stretch>
                  </pic:blipFill>
                  <pic:spPr bwMode="auto">
                    <a:xfrm>
                      <a:off x="0" y="0"/>
                      <a:ext cx="6030595" cy="7798565"/>
                    </a:xfrm>
                    <a:prstGeom prst="rect">
                      <a:avLst/>
                    </a:prstGeom>
                    <a:noFill/>
                    <a:ln w="9525">
                      <a:noFill/>
                      <a:miter lim="800000"/>
                      <a:headEnd/>
                      <a:tailEnd/>
                    </a:ln>
                  </pic:spPr>
                </pic:pic>
              </a:graphicData>
            </a:graphic>
          </wp:inline>
        </w:drawing>
      </w:r>
    </w:p>
    <w:p w:rsidR="00F42FA7" w:rsidRDefault="00F42FA7" w:rsidP="004E34BD">
      <w:pPr>
        <w:pStyle w:val="Textoindependiente"/>
        <w:jc w:val="both"/>
        <w:rPr>
          <w:b/>
          <w:sz w:val="24"/>
          <w:szCs w:val="24"/>
          <w:lang w:val="es-ES"/>
        </w:rPr>
      </w:pPr>
    </w:p>
    <w:p w:rsidR="00F42FA7" w:rsidRDefault="00F42FA7" w:rsidP="004E34BD">
      <w:pPr>
        <w:pStyle w:val="Textoindependiente"/>
        <w:jc w:val="both"/>
        <w:rPr>
          <w:sz w:val="24"/>
          <w:szCs w:val="24"/>
          <w:lang w:val="es-ES"/>
        </w:rPr>
      </w:pPr>
      <w:r>
        <w:rPr>
          <w:sz w:val="24"/>
          <w:szCs w:val="24"/>
          <w:lang w:val="es-ES"/>
        </w:rPr>
        <w:lastRenderedPageBreak/>
        <w:t xml:space="preserve">La empresa contratista deberá considerar dentro de sus costos indirectos las medidas para minimizar los posibles impactos negativos que se pudieran generar por el proyecto, que se presentan en la </w:t>
      </w:r>
      <w:r w:rsidRPr="00F42FA7">
        <w:rPr>
          <w:sz w:val="24"/>
          <w:szCs w:val="24"/>
          <w:lang w:val="es-ES"/>
        </w:rPr>
        <w:t>Exención de Presentación de Manifestación de Impacto Ambiental S.G.P.A./DGIRA/DG/0742/09</w:t>
      </w:r>
      <w:r>
        <w:rPr>
          <w:sz w:val="24"/>
          <w:szCs w:val="24"/>
          <w:lang w:val="es-ES"/>
        </w:rPr>
        <w:t xml:space="preserve"> anexada en las páginas anteriores.</w:t>
      </w: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r>
        <w:rPr>
          <w:sz w:val="24"/>
          <w:szCs w:val="24"/>
          <w:lang w:val="es-ES"/>
        </w:rPr>
        <w:t>Adicional, a lo antes expuesto, el licitante deberá considerar que existen árboles que por su edad o tipo de especie pueden requerir del “permiso de derribo” otorgado por el Municipio o alguna otra Institución, por lo que, dicho trámite y pago, correrá a cuenta de él.</w:t>
      </w: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Default="0005242C" w:rsidP="004E34BD">
      <w:pPr>
        <w:pStyle w:val="Textoindependiente"/>
        <w:jc w:val="both"/>
        <w:rPr>
          <w:sz w:val="24"/>
          <w:szCs w:val="24"/>
          <w:lang w:val="es-ES"/>
        </w:rPr>
      </w:pPr>
    </w:p>
    <w:p w:rsidR="0005242C" w:rsidRPr="00F42FA7" w:rsidRDefault="0005242C" w:rsidP="004E34BD">
      <w:pPr>
        <w:pStyle w:val="Textoindependiente"/>
        <w:jc w:val="both"/>
        <w:rPr>
          <w:sz w:val="24"/>
          <w:szCs w:val="24"/>
          <w:lang w:val="es-ES"/>
        </w:rPr>
      </w:pPr>
    </w:p>
    <w:p w:rsidR="004E34BD" w:rsidRPr="004E34BD" w:rsidRDefault="004E34BD" w:rsidP="004E34BD">
      <w:pPr>
        <w:pStyle w:val="Textoindependiente"/>
        <w:jc w:val="both"/>
        <w:rPr>
          <w:b/>
          <w:sz w:val="24"/>
          <w:szCs w:val="24"/>
          <w:lang w:val="es-ES"/>
        </w:rPr>
      </w:pPr>
      <w:r>
        <w:rPr>
          <w:b/>
          <w:sz w:val="24"/>
          <w:szCs w:val="24"/>
          <w:lang w:val="es-ES"/>
        </w:rPr>
        <w:lastRenderedPageBreak/>
        <w:t xml:space="preserve">EPG.- </w:t>
      </w:r>
      <w:r w:rsidR="0005242C">
        <w:rPr>
          <w:b/>
          <w:sz w:val="24"/>
          <w:szCs w:val="24"/>
          <w:lang w:val="es-ES"/>
        </w:rPr>
        <w:t>e</w:t>
      </w:r>
      <w:r>
        <w:rPr>
          <w:b/>
          <w:sz w:val="24"/>
          <w:szCs w:val="24"/>
          <w:lang w:val="es-ES"/>
        </w:rPr>
        <w:t>)</w:t>
      </w:r>
      <w:r w:rsidRPr="004E34BD">
        <w:rPr>
          <w:b/>
          <w:sz w:val="24"/>
          <w:szCs w:val="24"/>
          <w:lang w:val="es-ES"/>
        </w:rPr>
        <w:t xml:space="preserve"> GENERACIÓN, MANEJO Y DISPOSICIÓN DE RESIDUOS PELIGROSOS</w:t>
      </w:r>
    </w:p>
    <w:p w:rsidR="004E34BD" w:rsidRDefault="004E34BD" w:rsidP="004E34BD">
      <w:pPr>
        <w:pStyle w:val="Textoindependiente"/>
        <w:jc w:val="both"/>
        <w:rPr>
          <w:b/>
          <w:sz w:val="24"/>
          <w:szCs w:val="24"/>
          <w:lang w:val="es-ES"/>
        </w:rPr>
      </w:pPr>
    </w:p>
    <w:p w:rsidR="0005242C" w:rsidRPr="0005242C" w:rsidRDefault="0005242C" w:rsidP="004E34BD">
      <w:pPr>
        <w:pStyle w:val="Textoindependiente"/>
        <w:jc w:val="both"/>
        <w:rPr>
          <w:sz w:val="24"/>
          <w:szCs w:val="24"/>
          <w:lang w:val="es-ES"/>
        </w:rPr>
      </w:pPr>
      <w:r>
        <w:rPr>
          <w:sz w:val="24"/>
          <w:szCs w:val="24"/>
          <w:lang w:val="es-ES"/>
        </w:rPr>
        <w:t>Adicional a lo expuesto en la norma general EPG.- d), el licitante deberá considerar en su propuesta lo siguiente:</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t>Generación </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El generador de los residuos peligrosos es el contratista responsable de la construcción de la obra. Si este a su vez tiene empresas o personas subcontratadas en la obra y estos generan residuos peligrosos, de la misma forma son generadores de este tipo de residuos, por lo que el contratista titular de la obra deberá de responsabilizarse de los mismos o hacer responsables a sus subcontratados por medio de los contratos de trabajo que existan entre ellos.</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La responsabilidad de la observancia y cumplimiento de la reglamentación relativa a la generación, manejo y disposición de residuos peligrosos es del contratista y de sus subcontratados que se encuentren trabajando en  la obra. La reglamentación aplicable a los residuos peligrosos se detalla en la Ley General para la Prevención y Gestión Integral de los Residuos y su Reglamento.</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w:t>
      </w:r>
      <w:r w:rsidRPr="004E34BD">
        <w:rPr>
          <w:rFonts w:ascii="Times New Roman" w:hAnsi="Times New Roman" w:cs="Times New Roman"/>
          <w:b/>
          <w:sz w:val="24"/>
          <w:szCs w:val="24"/>
        </w:rPr>
        <w:t>Tipos de residuos peligrosos</w:t>
      </w:r>
      <w:r w:rsidRPr="004E34BD">
        <w:rPr>
          <w:rFonts w:ascii="Times New Roman" w:hAnsi="Times New Roman" w:cs="Times New Roman"/>
          <w:sz w:val="24"/>
          <w:szCs w:val="24"/>
        </w:rPr>
        <w:t> </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Aceites lubricantes gastados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Filtros de aceite usados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Estopas y trapos impregnados con aceite virgen o gastado</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Pinturas, residuos de pintura y pinturas caducas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Cubetas y latas de pintura vacías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Tambores, cubetas, latas y contenedores de aceite vacíos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 xml:space="preserve">Tambores, cubetas, latas y contenedores de lubricantes vacíos </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proofErr w:type="spellStart"/>
      <w:r w:rsidRPr="004E34BD">
        <w:rPr>
          <w:rFonts w:ascii="Times New Roman" w:hAnsi="Times New Roman" w:cs="Times New Roman"/>
          <w:sz w:val="24"/>
          <w:szCs w:val="24"/>
        </w:rPr>
        <w:t>Thiners</w:t>
      </w:r>
      <w:proofErr w:type="spellEnd"/>
      <w:r w:rsidRPr="004E34BD">
        <w:rPr>
          <w:rFonts w:ascii="Times New Roman" w:hAnsi="Times New Roman" w:cs="Times New Roman"/>
          <w:sz w:val="24"/>
          <w:szCs w:val="24"/>
        </w:rPr>
        <w:t xml:space="preserve"> y solventes para rebajar pinturas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 xml:space="preserve">Recipientes de </w:t>
      </w:r>
      <w:proofErr w:type="spellStart"/>
      <w:r w:rsidRPr="004E34BD">
        <w:rPr>
          <w:rFonts w:ascii="Times New Roman" w:hAnsi="Times New Roman" w:cs="Times New Roman"/>
          <w:sz w:val="24"/>
          <w:szCs w:val="24"/>
        </w:rPr>
        <w:t>thiners</w:t>
      </w:r>
      <w:proofErr w:type="spellEnd"/>
      <w:r w:rsidRPr="004E34BD">
        <w:rPr>
          <w:rFonts w:ascii="Times New Roman" w:hAnsi="Times New Roman" w:cs="Times New Roman"/>
          <w:sz w:val="24"/>
          <w:szCs w:val="24"/>
        </w:rPr>
        <w:t xml:space="preserve"> o solventes vacío</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Acumuladores o baterías usadas</w:t>
      </w:r>
    </w:p>
    <w:p w:rsidR="004E34BD" w:rsidRPr="004E34BD" w:rsidRDefault="004E34BD" w:rsidP="004E34BD">
      <w:pPr>
        <w:numPr>
          <w:ilvl w:val="0"/>
          <w:numId w:val="6"/>
        </w:numPr>
        <w:spacing w:before="100" w:beforeAutospacing="1" w:after="100" w:afterAutospacing="1" w:line="240" w:lineRule="auto"/>
        <w:jc w:val="both"/>
        <w:rPr>
          <w:rFonts w:ascii="Times New Roman" w:hAnsi="Times New Roman" w:cs="Times New Roman"/>
          <w:sz w:val="24"/>
          <w:szCs w:val="24"/>
        </w:rPr>
      </w:pPr>
      <w:r w:rsidRPr="004E34BD">
        <w:rPr>
          <w:rFonts w:ascii="Times New Roman" w:hAnsi="Times New Roman" w:cs="Times New Roman"/>
          <w:sz w:val="24"/>
          <w:szCs w:val="24"/>
        </w:rPr>
        <w:t>Suelo contaminado con combustibles, grasas o aceites</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sz w:val="24"/>
          <w:szCs w:val="24"/>
        </w:rPr>
        <w:t> </w:t>
      </w:r>
      <w:r w:rsidRPr="004E34BD">
        <w:rPr>
          <w:rFonts w:ascii="Times New Roman" w:hAnsi="Times New Roman" w:cs="Times New Roman"/>
          <w:b/>
          <w:sz w:val="24"/>
          <w:szCs w:val="24"/>
        </w:rPr>
        <w:t>Almacenamiento temporal</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El almacenamiento de los residuos peligrosos deberá de efectuarse en un almacén especial y único para ese fin. En este almacén no deberán de almacenarse otro tipo de residuos o materiales, ni se deberá de utilizar como almacén para depositar herramientas o equipos de trabajo. Deberá de contar con señalamientos relativos a la peligrosidad del residuo almacenado, contar con puerta de acceso controlada y con dispositivos de control de incendios.</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Además de las características generales señaladas con anterioridad el almacén deberá de reunir las especificaciones indicadas en el artículo 82 del Reglamento de la Ley General para la Prevención y Gestión Integral de los Residuos.</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lastRenderedPageBreak/>
        <w:t>En virtud de que la obra es de naturaleza cambiante y sobre todo móvil a medida que avanza la misma, es posible utilizar instalaciones móviles para el almacenaje de este tipo de residuos, siempre y cuando se tenga el cuidado de que las mismas cumplan con las especificaciones indicadas y que se tenga cuidado en suministrar los dispositivos de control de fugas, señalamientos y control de incendios. Existen en el mercado varios tipos de estas instalaciones que pueden ser útiles para el propósito indicado.</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b/>
          <w:sz w:val="24"/>
          <w:szCs w:val="24"/>
        </w:rPr>
        <w:t>Envío a disposición final</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xml:space="preserve">Generalmente el contratista no cuenta con los permisos necesarios para transportar, tratar, reusar o disponer los residuos que genera. Por lo anterior si no cuenta con ellos, no le está permitido desarrollar las actividades mencionadas. </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xml:space="preserve">De esta forma si no cuenta con los permisos, deberá de contratar personas o empresas autorizadas por SEMARNAT y SCT para el transporte de estos residuos y enviarlos a empresas o personas autorizadas por SEMARNAT para su disposición, tratamiento o </w:t>
      </w:r>
      <w:proofErr w:type="spellStart"/>
      <w:r w:rsidRPr="004E34BD">
        <w:rPr>
          <w:rFonts w:ascii="Times New Roman" w:hAnsi="Times New Roman" w:cs="Times New Roman"/>
          <w:sz w:val="24"/>
          <w:szCs w:val="24"/>
        </w:rPr>
        <w:t>reuso</w:t>
      </w:r>
      <w:proofErr w:type="spellEnd"/>
      <w:r w:rsidRPr="004E34BD">
        <w:rPr>
          <w:rFonts w:ascii="Times New Roman" w:hAnsi="Times New Roman" w:cs="Times New Roman"/>
          <w:sz w:val="24"/>
          <w:szCs w:val="24"/>
        </w:rPr>
        <w:t xml:space="preserve">. </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sz w:val="24"/>
          <w:szCs w:val="24"/>
        </w:rPr>
        <w:t> </w:t>
      </w:r>
      <w:r w:rsidRPr="004E34BD">
        <w:rPr>
          <w:rFonts w:ascii="Times New Roman" w:hAnsi="Times New Roman" w:cs="Times New Roman"/>
          <w:b/>
          <w:sz w:val="24"/>
          <w:szCs w:val="24"/>
        </w:rPr>
        <w:t>Prácticas de manejo de residuos peligrosos</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t> 1.      Contenedores</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xml:space="preserve">Los contenedores más comunes para el almacenaje temporal de residuos peligrosos sólidos y líquidos son los tambores metálicos de </w:t>
      </w:r>
      <w:smartTag w:uri="urn:schemas-microsoft-com:office:smarttags" w:element="metricconverter">
        <w:smartTagPr>
          <w:attr w:name="ProductID" w:val="200 litros"/>
        </w:smartTagPr>
        <w:r w:rsidRPr="004E34BD">
          <w:rPr>
            <w:rFonts w:ascii="Times New Roman" w:hAnsi="Times New Roman" w:cs="Times New Roman"/>
            <w:sz w:val="24"/>
            <w:szCs w:val="24"/>
          </w:rPr>
          <w:t>200 litros</w:t>
        </w:r>
      </w:smartTag>
      <w:r w:rsidRPr="004E34BD">
        <w:rPr>
          <w:rFonts w:ascii="Times New Roman" w:hAnsi="Times New Roman" w:cs="Times New Roman"/>
          <w:sz w:val="24"/>
          <w:szCs w:val="24"/>
        </w:rPr>
        <w:t>, siempre y cuando los residuos no sean corrosivos. En este tipo de contenedores se pueden almacenar, por separado, aceites gastados, filtros, estopas y trapos impregnados, pinturas caducas, solventes usados y suelo contaminado. En el caso de los acumuladores caducos es posible su almacenaje a granel en el almacén de residuos peligrosos o en cajas de madera, así como los recipientes vacíos que contuvieron materiales peligrosos sólidos, recomendándose la disminución de su volumen prensándolos por medio de maquinaria pesada en el sitio.</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t>2.      Identificación de contenedores</w:t>
      </w:r>
    </w:p>
    <w:p w:rsid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Los contenedores deberán de estar identificados de acuerdo a su contenido en función de la peligrosidad del mismo. Es decir si el residuo es inflamable, deberá de estar identificado con esa característica, si el residuo es tóxico, deberá igualmente estar identificado con esa característica. Existen en el mercado calcomanías con el formato adecuado para su identificación, tanto en el almacenaje como en su transporte. A fin de identificar la característica de peligrosidad del residuo se recomienda acudir a su asesor ambiental o consultar las tablas la norma NOM-052-SEMARNAT-2005.</w:t>
      </w:r>
    </w:p>
    <w:p w:rsidR="004E34BD" w:rsidRPr="004E34BD" w:rsidRDefault="004E34BD" w:rsidP="004E34BD">
      <w:pPr>
        <w:spacing w:before="100" w:beforeAutospacing="1" w:after="100" w:afterAutospacing="1"/>
        <w:jc w:val="both"/>
        <w:rPr>
          <w:rFonts w:ascii="Times New Roman" w:hAnsi="Times New Roman" w:cs="Times New Roman"/>
          <w:sz w:val="24"/>
          <w:szCs w:val="24"/>
        </w:rPr>
      </w:pP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lastRenderedPageBreak/>
        <w:t>3.      Bitácora de manejo de residuos peligrosos</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De acuerdo a lo establecido en el artículo 71 del reglamento, las bitácoras previstas en la Ley y este Reglamento contendrán:</w:t>
      </w:r>
    </w:p>
    <w:p w:rsidR="004E34BD" w:rsidRPr="004E34BD" w:rsidRDefault="004E34BD" w:rsidP="004E34BD">
      <w:pPr>
        <w:spacing w:before="100" w:beforeAutospacing="1" w:after="100" w:afterAutospacing="1"/>
        <w:rPr>
          <w:rFonts w:ascii="Times New Roman" w:hAnsi="Times New Roman" w:cs="Times New Roman"/>
          <w:sz w:val="24"/>
          <w:szCs w:val="24"/>
        </w:rPr>
      </w:pPr>
      <w:r w:rsidRPr="004E34BD">
        <w:rPr>
          <w:rFonts w:ascii="Times New Roman" w:hAnsi="Times New Roman" w:cs="Times New Roman"/>
          <w:sz w:val="24"/>
          <w:szCs w:val="24"/>
        </w:rPr>
        <w:t> I. Para los grandes y pequeños generadores de residuos peligrosos:</w:t>
      </w:r>
    </w:p>
    <w:p w:rsidR="004E34BD" w:rsidRPr="004E34BD" w:rsidRDefault="004E34BD" w:rsidP="004E34BD">
      <w:pPr>
        <w:spacing w:before="100" w:beforeAutospacing="1" w:after="100" w:afterAutospacing="1"/>
        <w:ind w:firstLine="708"/>
        <w:rPr>
          <w:rFonts w:ascii="Times New Roman" w:hAnsi="Times New Roman" w:cs="Times New Roman"/>
          <w:sz w:val="24"/>
          <w:szCs w:val="24"/>
        </w:rPr>
      </w:pPr>
      <w:r w:rsidRPr="004E34BD">
        <w:rPr>
          <w:rFonts w:ascii="Times New Roman" w:hAnsi="Times New Roman" w:cs="Times New Roman"/>
          <w:sz w:val="24"/>
          <w:szCs w:val="24"/>
        </w:rPr>
        <w:t>a) Nombre del residuo y cantidad generada;</w:t>
      </w:r>
    </w:p>
    <w:p w:rsidR="004E34BD" w:rsidRPr="004E34BD" w:rsidRDefault="004E34BD" w:rsidP="004E34BD">
      <w:pPr>
        <w:spacing w:before="100" w:beforeAutospacing="1" w:after="100" w:afterAutospacing="1"/>
        <w:ind w:firstLine="708"/>
        <w:rPr>
          <w:rFonts w:ascii="Times New Roman" w:hAnsi="Times New Roman" w:cs="Times New Roman"/>
          <w:sz w:val="24"/>
          <w:szCs w:val="24"/>
        </w:rPr>
      </w:pPr>
      <w:r w:rsidRPr="004E34BD">
        <w:rPr>
          <w:rFonts w:ascii="Times New Roman" w:hAnsi="Times New Roman" w:cs="Times New Roman"/>
          <w:sz w:val="24"/>
          <w:szCs w:val="24"/>
        </w:rPr>
        <w:t>b) Características de peligrosidad;</w:t>
      </w:r>
    </w:p>
    <w:p w:rsidR="004E34BD" w:rsidRPr="004E34BD" w:rsidRDefault="004E34BD" w:rsidP="004E34BD">
      <w:pPr>
        <w:spacing w:before="100" w:beforeAutospacing="1" w:after="100" w:afterAutospacing="1"/>
        <w:ind w:firstLine="708"/>
        <w:rPr>
          <w:rFonts w:ascii="Times New Roman" w:hAnsi="Times New Roman" w:cs="Times New Roman"/>
          <w:sz w:val="24"/>
          <w:szCs w:val="24"/>
        </w:rPr>
      </w:pPr>
      <w:r w:rsidRPr="004E34BD">
        <w:rPr>
          <w:rFonts w:ascii="Times New Roman" w:hAnsi="Times New Roman" w:cs="Times New Roman"/>
          <w:sz w:val="24"/>
          <w:szCs w:val="24"/>
        </w:rPr>
        <w:t>c) Área o proceso donde se generó;</w:t>
      </w:r>
    </w:p>
    <w:p w:rsidR="004E34BD" w:rsidRPr="004E34BD" w:rsidRDefault="004E34BD" w:rsidP="004E34BD">
      <w:pPr>
        <w:spacing w:before="100" w:beforeAutospacing="1" w:after="100" w:afterAutospacing="1"/>
        <w:ind w:left="708"/>
        <w:rPr>
          <w:rFonts w:ascii="Times New Roman" w:hAnsi="Times New Roman" w:cs="Times New Roman"/>
          <w:sz w:val="24"/>
          <w:szCs w:val="24"/>
        </w:rPr>
      </w:pPr>
      <w:r w:rsidRPr="004E34BD">
        <w:rPr>
          <w:rFonts w:ascii="Times New Roman" w:hAnsi="Times New Roman" w:cs="Times New Roman"/>
          <w:sz w:val="24"/>
          <w:szCs w:val="24"/>
        </w:rPr>
        <w:t>d) Fechas de ingreso y salida del almacén temporal de residuos peligrosos, excepto cuando se trate de plataformas marinas, en cuyo caso se registrará la fecha de ingreso y salida de las áreas de resguardo o transferencia de dichos residuos;</w:t>
      </w:r>
    </w:p>
    <w:p w:rsidR="004E34BD" w:rsidRPr="004E34BD" w:rsidRDefault="004E34BD" w:rsidP="004E34BD">
      <w:pPr>
        <w:spacing w:before="100" w:beforeAutospacing="1" w:after="100" w:afterAutospacing="1"/>
        <w:ind w:left="708"/>
        <w:rPr>
          <w:rFonts w:ascii="Times New Roman" w:hAnsi="Times New Roman" w:cs="Times New Roman"/>
          <w:sz w:val="24"/>
          <w:szCs w:val="24"/>
        </w:rPr>
      </w:pPr>
      <w:r w:rsidRPr="004E34BD">
        <w:rPr>
          <w:rFonts w:ascii="Times New Roman" w:hAnsi="Times New Roman" w:cs="Times New Roman"/>
          <w:sz w:val="24"/>
          <w:szCs w:val="24"/>
        </w:rPr>
        <w:t>e) Señalamiento de la fase de manejo siguiente a la salida del almacén, área de resguardo o transferencia, señaladas en el inciso anterior;</w:t>
      </w:r>
    </w:p>
    <w:p w:rsidR="004E34BD" w:rsidRPr="004E34BD" w:rsidRDefault="004E34BD" w:rsidP="004E34BD">
      <w:pPr>
        <w:spacing w:before="100" w:beforeAutospacing="1" w:after="100" w:afterAutospacing="1"/>
        <w:ind w:left="708"/>
        <w:rPr>
          <w:rFonts w:ascii="Times New Roman" w:hAnsi="Times New Roman" w:cs="Times New Roman"/>
          <w:sz w:val="24"/>
          <w:szCs w:val="24"/>
        </w:rPr>
      </w:pPr>
      <w:r w:rsidRPr="004E34BD">
        <w:rPr>
          <w:rFonts w:ascii="Times New Roman" w:hAnsi="Times New Roman" w:cs="Times New Roman"/>
          <w:sz w:val="24"/>
          <w:szCs w:val="24"/>
        </w:rPr>
        <w:t>f) Nombre, denominación o razón social y número de autorización del prestador de servicios a quien en su caso se encomiende el manejo de dichos residuos, y</w:t>
      </w:r>
    </w:p>
    <w:p w:rsidR="004E34BD" w:rsidRPr="004E34BD" w:rsidRDefault="004E34BD" w:rsidP="004E34BD">
      <w:pPr>
        <w:spacing w:before="100" w:beforeAutospacing="1" w:after="100" w:afterAutospacing="1"/>
        <w:ind w:firstLine="708"/>
        <w:rPr>
          <w:rFonts w:ascii="Times New Roman" w:hAnsi="Times New Roman" w:cs="Times New Roman"/>
          <w:sz w:val="24"/>
          <w:szCs w:val="24"/>
        </w:rPr>
      </w:pPr>
      <w:r w:rsidRPr="004E34BD">
        <w:rPr>
          <w:rFonts w:ascii="Times New Roman" w:hAnsi="Times New Roman" w:cs="Times New Roman"/>
          <w:sz w:val="24"/>
          <w:szCs w:val="24"/>
        </w:rPr>
        <w:t>g) Nombre del responsable técnico de la bitácora.</w:t>
      </w:r>
    </w:p>
    <w:p w:rsidR="004E34BD" w:rsidRPr="004E34BD" w:rsidRDefault="004E34BD" w:rsidP="004E34BD">
      <w:pPr>
        <w:spacing w:before="100" w:beforeAutospacing="1" w:after="100" w:afterAutospacing="1"/>
        <w:ind w:left="708"/>
        <w:rPr>
          <w:rFonts w:ascii="Times New Roman" w:hAnsi="Times New Roman" w:cs="Times New Roman"/>
          <w:sz w:val="24"/>
          <w:szCs w:val="24"/>
        </w:rPr>
      </w:pPr>
      <w:r w:rsidRPr="004E34BD">
        <w:rPr>
          <w:rFonts w:ascii="Times New Roman" w:hAnsi="Times New Roman" w:cs="Times New Roman"/>
          <w:sz w:val="24"/>
          <w:szCs w:val="24"/>
        </w:rPr>
        <w:t>La información anterior se asentará para cada entrada y salida del almacén temporal dentro del periodo comprendido de enero a diciembre de cada año.</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t> 4.      Manifiesto y/o registro como generador</w:t>
      </w:r>
    </w:p>
    <w:p w:rsid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xml:space="preserve">Como se dijo en párrafos anteriores el generador de los residuos es el responsable de la ejecución de la obra en el campo, en otras palabras el contratista que opera las fuentes de generación, en este caso la maquinaria o actividades que generan los residuos. En este caso el contratista, siendo el generador deberá contar con un registro para lo cual tendrá que manifestarse como generador ante la Delegación de SEMARNAT, quien le otorgará el registro respectivo. En ese documento manifestará las cantidades y tipo de residuos que espera generar. Es importante mencionar, que una vez que se deje de generar un residuo, se recomienda notificarlo a la SEMARNAT para que lo den de baja como generador del residuo que ya no genera. </w:t>
      </w:r>
    </w:p>
    <w:p w:rsidR="004E34BD" w:rsidRDefault="004E34BD" w:rsidP="004E34BD">
      <w:pPr>
        <w:spacing w:before="100" w:beforeAutospacing="1" w:after="100" w:afterAutospacing="1"/>
        <w:jc w:val="both"/>
        <w:rPr>
          <w:rFonts w:ascii="Times New Roman" w:hAnsi="Times New Roman" w:cs="Times New Roman"/>
          <w:sz w:val="24"/>
          <w:szCs w:val="24"/>
        </w:rPr>
      </w:pPr>
    </w:p>
    <w:p w:rsidR="004E34BD" w:rsidRPr="004E34BD" w:rsidRDefault="004E34BD" w:rsidP="004E34BD">
      <w:pPr>
        <w:spacing w:before="100" w:beforeAutospacing="1" w:after="100" w:afterAutospacing="1"/>
        <w:jc w:val="both"/>
        <w:rPr>
          <w:rFonts w:ascii="Times New Roman" w:hAnsi="Times New Roman" w:cs="Times New Roman"/>
          <w:sz w:val="24"/>
          <w:szCs w:val="24"/>
        </w:rPr>
      </w:pP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lastRenderedPageBreak/>
        <w:t>5.      Manifiesto de envío, transporte y recepción.</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 xml:space="preserve">Cada vez que el generador entrega para su transportación una cantidad de residuos al transportista deberá de llenar un documento conocido como Manifiesto de Entrega, Transporte y Recepción de Residuos. En este documento se registrará la fecha de entrega, así como el tipo y la cantidad de residuos entregados para su transportación. El transportista deberá de estar autorizado y anotar su número de autorización tanto de SEMARNAT como de la SCT en el Manifiesto. </w:t>
      </w:r>
    </w:p>
    <w:p w:rsidR="004E34BD" w:rsidRPr="004E34BD" w:rsidRDefault="004E34BD" w:rsidP="004E34BD">
      <w:pPr>
        <w:spacing w:before="100" w:beforeAutospacing="1" w:after="100" w:afterAutospacing="1"/>
        <w:jc w:val="both"/>
        <w:rPr>
          <w:rFonts w:ascii="Times New Roman" w:hAnsi="Times New Roman" w:cs="Times New Roman"/>
          <w:b/>
          <w:sz w:val="24"/>
          <w:szCs w:val="24"/>
        </w:rPr>
      </w:pPr>
      <w:r w:rsidRPr="004E34BD">
        <w:rPr>
          <w:rFonts w:ascii="Times New Roman" w:hAnsi="Times New Roman" w:cs="Times New Roman"/>
          <w:b/>
          <w:sz w:val="24"/>
          <w:szCs w:val="24"/>
        </w:rPr>
        <w:t> Responsables del manejo de los residuos peligrosos</w:t>
      </w:r>
    </w:p>
    <w:p w:rsidR="004E34BD" w:rsidRPr="004E34BD" w:rsidRDefault="004E34BD" w:rsidP="004E34BD">
      <w:pPr>
        <w:spacing w:before="100" w:beforeAutospacing="1" w:after="100" w:afterAutospacing="1"/>
        <w:jc w:val="both"/>
        <w:rPr>
          <w:rFonts w:ascii="Times New Roman" w:hAnsi="Times New Roman" w:cs="Times New Roman"/>
          <w:sz w:val="24"/>
          <w:szCs w:val="24"/>
        </w:rPr>
      </w:pPr>
      <w:r w:rsidRPr="004E34BD">
        <w:rPr>
          <w:rFonts w:ascii="Times New Roman" w:hAnsi="Times New Roman" w:cs="Times New Roman"/>
          <w:sz w:val="24"/>
          <w:szCs w:val="24"/>
        </w:rPr>
        <w:t>El generador deberá de nombrar formalmente y por escrito un responsable del manejo de los residuos. De la misma forma deberá nombrar un sustituto que cubra las ausencias del titular. Esto es importante, ya que es necesario que exista una persona responsable del sistema administrativo y de control de los residuos peligrosos y quien sea la responsable de firmar la documentación que se genere por el movimiento de los mismos. Esta persona tiene la obligación de mantener actualizado el sistema de bitácoras, manifiestos e informes y deberá tener toda la documentación accesible en el sito en donde se encuentre el almacén temporal de los residuos.</w:t>
      </w:r>
    </w:p>
    <w:p w:rsidR="004E34BD" w:rsidRDefault="004E34BD" w:rsidP="004E34BD"/>
    <w:p w:rsidR="0074195F" w:rsidRDefault="0074195F" w:rsidP="004E34BD"/>
    <w:p w:rsidR="0074195F" w:rsidRDefault="0074195F" w:rsidP="004E34BD"/>
    <w:p w:rsidR="0074195F" w:rsidRDefault="0074195F" w:rsidP="004E34BD"/>
    <w:p w:rsidR="0074195F" w:rsidRDefault="0074195F" w:rsidP="004E34BD"/>
    <w:p w:rsidR="0074195F" w:rsidRDefault="0074195F" w:rsidP="004E34BD"/>
    <w:p w:rsidR="0074195F" w:rsidRDefault="0074195F" w:rsidP="004E34BD"/>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4E34BD" w:rsidRDefault="004E34BD"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D60D3C" w:rsidRDefault="00D60D3C" w:rsidP="004931FC">
      <w:pPr>
        <w:tabs>
          <w:tab w:val="left" w:pos="2694"/>
        </w:tabs>
        <w:spacing w:line="240" w:lineRule="atLeast"/>
        <w:ind w:left="1985" w:hanging="1985"/>
        <w:jc w:val="both"/>
        <w:rPr>
          <w:rFonts w:ascii="Times New Roman" w:hAnsi="Times New Roman" w:cs="Times New Roman"/>
          <w:b/>
          <w:sz w:val="24"/>
          <w:szCs w:val="24"/>
        </w:rPr>
      </w:pPr>
    </w:p>
    <w:p w:rsidR="00C80133" w:rsidRDefault="00C80133" w:rsidP="004931FC">
      <w:pPr>
        <w:tabs>
          <w:tab w:val="left" w:pos="2694"/>
        </w:tabs>
        <w:spacing w:line="240" w:lineRule="atLeast"/>
        <w:ind w:left="1985" w:hanging="1985"/>
        <w:jc w:val="both"/>
        <w:rPr>
          <w:rFonts w:ascii="Times New Roman" w:hAnsi="Times New Roman" w:cs="Times New Roman"/>
          <w:b/>
          <w:sz w:val="24"/>
          <w:szCs w:val="24"/>
        </w:rPr>
      </w:pPr>
    </w:p>
    <w:p w:rsidR="00D60D3C" w:rsidRPr="007E01F2" w:rsidRDefault="00D60D3C" w:rsidP="00D60D3C">
      <w:pPr>
        <w:ind w:left="2124" w:hanging="2124"/>
        <w:jc w:val="both"/>
        <w:rPr>
          <w:rFonts w:ascii="Times New Roman" w:eastAsia="Calibri" w:hAnsi="Times New Roman" w:cs="Times New Roman"/>
          <w:b/>
          <w:sz w:val="24"/>
          <w:szCs w:val="24"/>
        </w:rPr>
      </w:pPr>
      <w:r>
        <w:rPr>
          <w:rFonts w:ascii="Times New Roman" w:hAnsi="Times New Roman" w:cs="Times New Roman"/>
          <w:b/>
          <w:sz w:val="24"/>
          <w:szCs w:val="24"/>
        </w:rPr>
        <w:lastRenderedPageBreak/>
        <w:t>E.P.- 1</w:t>
      </w:r>
      <w:r w:rsidRPr="00640A3E">
        <w:rPr>
          <w:rFonts w:ascii="Times New Roman" w:hAnsi="Times New Roman" w:cs="Times New Roman"/>
          <w:b/>
          <w:sz w:val="24"/>
          <w:szCs w:val="24"/>
        </w:rPr>
        <w:t xml:space="preserve"> </w:t>
      </w:r>
      <w:r w:rsidRPr="00640A3E">
        <w:rPr>
          <w:rFonts w:ascii="Times New Roman" w:hAnsi="Times New Roman" w:cs="Times New Roman"/>
          <w:b/>
          <w:sz w:val="24"/>
          <w:szCs w:val="24"/>
        </w:rPr>
        <w:tab/>
      </w:r>
      <w:r w:rsidRPr="00164D5D">
        <w:rPr>
          <w:rFonts w:ascii="Times New Roman" w:hAnsi="Times New Roman" w:cs="Times New Roman"/>
          <w:b/>
          <w:sz w:val="24"/>
          <w:szCs w:val="24"/>
          <w:u w:val="single"/>
        </w:rPr>
        <w:t>GUARNICIÓN DE F'C= 150 KG/CM2,</w:t>
      </w:r>
      <w:r>
        <w:rPr>
          <w:rFonts w:ascii="Times New Roman" w:hAnsi="Times New Roman" w:cs="Times New Roman"/>
          <w:b/>
          <w:sz w:val="24"/>
          <w:szCs w:val="24"/>
          <w:u w:val="single"/>
        </w:rPr>
        <w:t xml:space="preserve"> DE 0.0875</w:t>
      </w:r>
      <w:r w:rsidRPr="00164D5D">
        <w:rPr>
          <w:rFonts w:ascii="Times New Roman" w:hAnsi="Times New Roman" w:cs="Times New Roman"/>
          <w:b/>
          <w:sz w:val="24"/>
          <w:szCs w:val="24"/>
          <w:u w:val="single"/>
        </w:rPr>
        <w:t xml:space="preserve"> M2, P.U.O.T.</w:t>
      </w:r>
    </w:p>
    <w:p w:rsidR="00D60D3C" w:rsidRDefault="00D60D3C" w:rsidP="00D60D3C">
      <w:pPr>
        <w:jc w:val="both"/>
        <w:rPr>
          <w:rFonts w:ascii="Times New Roman" w:eastAsia="Calibri" w:hAnsi="Times New Roman" w:cs="Times New Roman"/>
          <w:sz w:val="24"/>
          <w:szCs w:val="24"/>
        </w:rPr>
      </w:pPr>
    </w:p>
    <w:p w:rsidR="00D60D3C" w:rsidRPr="00FE1FFC" w:rsidRDefault="00D60D3C" w:rsidP="00D60D3C">
      <w:pPr>
        <w:jc w:val="both"/>
        <w:rPr>
          <w:rFonts w:ascii="Times New Roman" w:hAnsi="Times New Roman" w:cs="Times New Roman"/>
          <w:sz w:val="24"/>
          <w:szCs w:val="24"/>
        </w:rPr>
      </w:pPr>
      <w:r w:rsidRPr="00FE1FFC">
        <w:rPr>
          <w:rFonts w:ascii="Times New Roman" w:hAnsi="Times New Roman" w:cs="Times New Roman"/>
          <w:b/>
          <w:sz w:val="24"/>
          <w:szCs w:val="24"/>
        </w:rPr>
        <w:t>EJECUCIÓN:</w:t>
      </w:r>
      <w:r>
        <w:rPr>
          <w:rFonts w:ascii="Times New Roman" w:hAnsi="Times New Roman" w:cs="Times New Roman"/>
          <w:sz w:val="24"/>
          <w:szCs w:val="24"/>
        </w:rPr>
        <w:t xml:space="preserve"> </w:t>
      </w:r>
      <w:r w:rsidRPr="00FE1FFC">
        <w:rPr>
          <w:rFonts w:ascii="Times New Roman" w:hAnsi="Times New Roman" w:cs="Times New Roman"/>
          <w:sz w:val="24"/>
          <w:szCs w:val="24"/>
        </w:rPr>
        <w:t>Las guarniciones de concreto hidráulico se constru</w:t>
      </w:r>
      <w:r>
        <w:rPr>
          <w:rFonts w:ascii="Times New Roman" w:hAnsi="Times New Roman" w:cs="Times New Roman"/>
          <w:sz w:val="24"/>
          <w:szCs w:val="24"/>
        </w:rPr>
        <w:t xml:space="preserve">irán en el lugar que indique el </w:t>
      </w:r>
      <w:r w:rsidRPr="00FE1FFC">
        <w:rPr>
          <w:rFonts w:ascii="Times New Roman" w:hAnsi="Times New Roman" w:cs="Times New Roman"/>
          <w:sz w:val="24"/>
          <w:szCs w:val="24"/>
        </w:rPr>
        <w:t xml:space="preserve">proyecto y/o ordene la Secretaria, serán de concreto hidráulico de </w:t>
      </w:r>
      <w:proofErr w:type="spellStart"/>
      <w:r w:rsidRPr="00FE1FFC">
        <w:rPr>
          <w:rFonts w:ascii="Times New Roman" w:hAnsi="Times New Roman" w:cs="Times New Roman"/>
          <w:sz w:val="24"/>
          <w:szCs w:val="24"/>
        </w:rPr>
        <w:t>f’c</w:t>
      </w:r>
      <w:proofErr w:type="spellEnd"/>
      <w:r w:rsidRPr="00FE1FFC">
        <w:rPr>
          <w:rFonts w:ascii="Times New Roman" w:hAnsi="Times New Roman" w:cs="Times New Roman"/>
          <w:sz w:val="24"/>
          <w:szCs w:val="24"/>
        </w:rPr>
        <w:t>=</w:t>
      </w:r>
      <w:r>
        <w:rPr>
          <w:rFonts w:ascii="Times New Roman" w:hAnsi="Times New Roman" w:cs="Times New Roman"/>
          <w:sz w:val="24"/>
          <w:szCs w:val="24"/>
        </w:rPr>
        <w:t>1</w:t>
      </w:r>
      <w:r w:rsidRPr="00FE1FFC">
        <w:rPr>
          <w:rFonts w:ascii="Times New Roman" w:hAnsi="Times New Roman" w:cs="Times New Roman"/>
          <w:sz w:val="24"/>
          <w:szCs w:val="24"/>
        </w:rPr>
        <w:t xml:space="preserve">50 Kg/cm², de tamaño máximo de agregado de 1½”; </w:t>
      </w:r>
      <w:r>
        <w:rPr>
          <w:rFonts w:ascii="Times New Roman" w:hAnsi="Times New Roman" w:cs="Times New Roman"/>
          <w:sz w:val="24"/>
          <w:szCs w:val="24"/>
        </w:rPr>
        <w:t>p</w:t>
      </w:r>
      <w:r w:rsidRPr="00FE1FFC">
        <w:rPr>
          <w:rFonts w:ascii="Times New Roman" w:hAnsi="Times New Roman" w:cs="Times New Roman"/>
          <w:sz w:val="24"/>
          <w:szCs w:val="24"/>
        </w:rPr>
        <w:t>ara la recepción de los trabajos, solo se medirá los que presenten buen alineamiento y acabados de construcción.</w:t>
      </w:r>
    </w:p>
    <w:p w:rsidR="00D60D3C" w:rsidRPr="00FE1FFC" w:rsidRDefault="00D60D3C" w:rsidP="00D60D3C">
      <w:pPr>
        <w:jc w:val="both"/>
        <w:rPr>
          <w:rFonts w:ascii="Times New Roman" w:hAnsi="Times New Roman" w:cs="Times New Roman"/>
          <w:sz w:val="24"/>
          <w:szCs w:val="24"/>
        </w:rPr>
      </w:pPr>
      <w:r w:rsidRPr="00FE1FFC">
        <w:rPr>
          <w:rFonts w:ascii="Times New Roman" w:hAnsi="Times New Roman" w:cs="Times New Roman"/>
          <w:sz w:val="24"/>
          <w:szCs w:val="24"/>
        </w:rPr>
        <w:t xml:space="preserve"> </w:t>
      </w:r>
    </w:p>
    <w:p w:rsidR="00D60D3C" w:rsidRDefault="00D60D3C" w:rsidP="00D60D3C">
      <w:pPr>
        <w:jc w:val="both"/>
        <w:rPr>
          <w:rFonts w:ascii="Times New Roman" w:hAnsi="Times New Roman" w:cs="Times New Roman"/>
          <w:sz w:val="24"/>
          <w:szCs w:val="24"/>
          <w:lang w:val="es-ES_tradnl"/>
        </w:rPr>
      </w:pPr>
      <w:r w:rsidRPr="00FE1FFC">
        <w:rPr>
          <w:rFonts w:ascii="Times New Roman" w:hAnsi="Times New Roman" w:cs="Times New Roman"/>
          <w:b/>
          <w:sz w:val="24"/>
          <w:szCs w:val="24"/>
        </w:rPr>
        <w:t>MEDICIÓN:</w:t>
      </w:r>
      <w:r w:rsidRPr="00FE1FFC">
        <w:rPr>
          <w:rFonts w:ascii="Times New Roman" w:hAnsi="Times New Roman" w:cs="Times New Roman"/>
          <w:sz w:val="24"/>
          <w:szCs w:val="24"/>
        </w:rPr>
        <w:tab/>
        <w:t xml:space="preserve">Se tomará como unidad el metro </w:t>
      </w:r>
      <w:r>
        <w:rPr>
          <w:rFonts w:ascii="Times New Roman" w:hAnsi="Times New Roman" w:cs="Times New Roman"/>
          <w:sz w:val="24"/>
          <w:szCs w:val="24"/>
        </w:rPr>
        <w:t>lineal</w:t>
      </w:r>
      <w:r w:rsidRPr="00FE1FFC">
        <w:rPr>
          <w:rFonts w:ascii="Times New Roman" w:hAnsi="Times New Roman" w:cs="Times New Roman"/>
          <w:sz w:val="24"/>
          <w:szCs w:val="24"/>
        </w:rPr>
        <w:t xml:space="preserve"> de guarnición construida, considerando un decimal para la medición</w:t>
      </w:r>
      <w:r w:rsidRPr="00FE1FFC">
        <w:rPr>
          <w:rFonts w:ascii="Times New Roman" w:hAnsi="Times New Roman" w:cs="Times New Roman"/>
          <w:sz w:val="24"/>
          <w:szCs w:val="24"/>
          <w:lang w:val="es-ES_tradnl"/>
        </w:rPr>
        <w:t xml:space="preserve">. </w:t>
      </w:r>
    </w:p>
    <w:p w:rsidR="00D60D3C" w:rsidRPr="00FE1FFC" w:rsidRDefault="00D60D3C" w:rsidP="00D60D3C">
      <w:pPr>
        <w:jc w:val="both"/>
        <w:rPr>
          <w:rFonts w:ascii="Times New Roman" w:hAnsi="Times New Roman" w:cs="Times New Roman"/>
          <w:sz w:val="24"/>
          <w:szCs w:val="24"/>
        </w:rPr>
      </w:pPr>
    </w:p>
    <w:p w:rsidR="00D60D3C" w:rsidRPr="00FE1FFC" w:rsidRDefault="00D60D3C" w:rsidP="00D60D3C">
      <w:pPr>
        <w:jc w:val="both"/>
        <w:rPr>
          <w:rFonts w:ascii="Times New Roman" w:hAnsi="Times New Roman" w:cs="Times New Roman"/>
          <w:sz w:val="24"/>
          <w:szCs w:val="24"/>
        </w:rPr>
      </w:pPr>
      <w:r w:rsidRPr="00FE1FFC">
        <w:rPr>
          <w:rFonts w:ascii="Times New Roman" w:hAnsi="Times New Roman" w:cs="Times New Roman"/>
          <w:b/>
          <w:sz w:val="24"/>
          <w:szCs w:val="24"/>
        </w:rPr>
        <w:t>BASE DE PAGO:</w:t>
      </w:r>
      <w:r w:rsidRPr="00FE1FFC">
        <w:rPr>
          <w:rFonts w:ascii="Times New Roman" w:hAnsi="Times New Roman" w:cs="Times New Roman"/>
          <w:sz w:val="24"/>
          <w:szCs w:val="24"/>
        </w:rPr>
        <w:tab/>
        <w:t xml:space="preserve">El pago por unidad de obra terminada de guarnición de concreto hidráulico colado en el lugar;  se hará al precio fijado en el contrato para el metro </w:t>
      </w:r>
      <w:r>
        <w:rPr>
          <w:rFonts w:ascii="Times New Roman" w:hAnsi="Times New Roman" w:cs="Times New Roman"/>
          <w:sz w:val="24"/>
          <w:szCs w:val="24"/>
        </w:rPr>
        <w:t>lineal</w:t>
      </w:r>
      <w:r w:rsidRPr="00FE1FFC">
        <w:rPr>
          <w:rFonts w:ascii="Times New Roman" w:hAnsi="Times New Roman" w:cs="Times New Roman"/>
          <w:sz w:val="24"/>
          <w:szCs w:val="24"/>
        </w:rPr>
        <w:t xml:space="preserve"> de la sección transversal indicada en el proyecto; este precio unitario incluye todo lo que corresponda por: excavaciones, rellenos, valor de</w:t>
      </w:r>
      <w:r>
        <w:rPr>
          <w:rFonts w:ascii="Times New Roman" w:hAnsi="Times New Roman" w:cs="Times New Roman"/>
          <w:sz w:val="24"/>
          <w:szCs w:val="24"/>
        </w:rPr>
        <w:t xml:space="preserve">l concreto hidráulico de </w:t>
      </w:r>
      <w:proofErr w:type="spellStart"/>
      <w:r>
        <w:rPr>
          <w:rFonts w:ascii="Times New Roman" w:hAnsi="Times New Roman" w:cs="Times New Roman"/>
          <w:sz w:val="24"/>
          <w:szCs w:val="24"/>
        </w:rPr>
        <w:t>f’c</w:t>
      </w:r>
      <w:proofErr w:type="spellEnd"/>
      <w:r>
        <w:rPr>
          <w:rFonts w:ascii="Times New Roman" w:hAnsi="Times New Roman" w:cs="Times New Roman"/>
          <w:sz w:val="24"/>
          <w:szCs w:val="24"/>
        </w:rPr>
        <w:t xml:space="preserve"> = 1</w:t>
      </w:r>
      <w:r w:rsidRPr="00FE1FFC">
        <w:rPr>
          <w:rFonts w:ascii="Times New Roman" w:hAnsi="Times New Roman" w:cs="Times New Roman"/>
          <w:sz w:val="24"/>
          <w:szCs w:val="24"/>
        </w:rPr>
        <w:t>50 Kg/cm², considerado bajo el criterio de pago por unidad de obra terminada de acuerdo a lo indicado en el inciso J</w:t>
      </w:r>
      <w:r w:rsidRPr="00FE1FFC">
        <w:rPr>
          <w:rFonts w:ascii="Times New Roman" w:hAnsi="Times New Roman" w:cs="Times New Roman"/>
          <w:bCs/>
          <w:sz w:val="24"/>
          <w:szCs w:val="24"/>
        </w:rPr>
        <w:t xml:space="preserve"> de la Norma N.CTR.CAR.1.02</w:t>
      </w:r>
      <w:r>
        <w:rPr>
          <w:rFonts w:ascii="Times New Roman" w:hAnsi="Times New Roman" w:cs="Times New Roman"/>
          <w:bCs/>
          <w:sz w:val="24"/>
          <w:szCs w:val="24"/>
        </w:rPr>
        <w:t>.010</w:t>
      </w:r>
      <w:r w:rsidRPr="00FE1FFC">
        <w:rPr>
          <w:rFonts w:ascii="Times New Roman" w:hAnsi="Times New Roman" w:cs="Times New Roman"/>
          <w:bCs/>
          <w:sz w:val="24"/>
          <w:szCs w:val="24"/>
        </w:rPr>
        <w:t xml:space="preserve"> de la Normativa para la Infraestructura del transporte, (Normativa SCT)</w:t>
      </w:r>
      <w:r w:rsidRPr="00FE1FFC">
        <w:rPr>
          <w:rFonts w:ascii="Times New Roman" w:hAnsi="Times New Roman" w:cs="Times New Roman"/>
          <w:sz w:val="24"/>
          <w:szCs w:val="24"/>
        </w:rPr>
        <w:t xml:space="preserve">, adquisición, transporte, los tiempos de los vehículos empleados durante las cargas y las descargas, almacenamiento y aplicación del producto adecuado para el curado del concreto, el pintado con pintura </w:t>
      </w:r>
      <w:proofErr w:type="spellStart"/>
      <w:r w:rsidRPr="00FE1FFC">
        <w:rPr>
          <w:rFonts w:ascii="Times New Roman" w:hAnsi="Times New Roman" w:cs="Times New Roman"/>
          <w:sz w:val="24"/>
          <w:szCs w:val="24"/>
        </w:rPr>
        <w:t>vinílica</w:t>
      </w:r>
      <w:proofErr w:type="spellEnd"/>
      <w:r>
        <w:rPr>
          <w:rFonts w:ascii="Times New Roman" w:hAnsi="Times New Roman" w:cs="Times New Roman"/>
          <w:sz w:val="24"/>
          <w:szCs w:val="24"/>
        </w:rPr>
        <w:t xml:space="preserve"> blanca</w:t>
      </w:r>
      <w:r w:rsidRPr="00FE1FFC">
        <w:rPr>
          <w:rFonts w:ascii="Times New Roman" w:hAnsi="Times New Roman" w:cs="Times New Roman"/>
          <w:sz w:val="24"/>
          <w:szCs w:val="24"/>
        </w:rPr>
        <w:t xml:space="preserve"> en toda su superficie con una dosificación de ½ </w:t>
      </w:r>
      <w:proofErr w:type="spellStart"/>
      <w:r w:rsidRPr="00FE1FFC">
        <w:rPr>
          <w:rFonts w:ascii="Times New Roman" w:hAnsi="Times New Roman" w:cs="Times New Roman"/>
          <w:sz w:val="24"/>
          <w:szCs w:val="24"/>
        </w:rPr>
        <w:t>Lt</w:t>
      </w:r>
      <w:proofErr w:type="spellEnd"/>
      <w:r w:rsidRPr="00FE1FFC">
        <w:rPr>
          <w:rFonts w:ascii="Times New Roman" w:hAnsi="Times New Roman" w:cs="Times New Roman"/>
          <w:sz w:val="24"/>
          <w:szCs w:val="24"/>
        </w:rPr>
        <w:t xml:space="preserve">/m², cimbra y en general todo lo necesario para la correcta ejecución del trabajo. </w:t>
      </w:r>
    </w:p>
    <w:p w:rsidR="004931FC" w:rsidRDefault="004931F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Default="00D60D3C" w:rsidP="00F721E8">
      <w:pPr>
        <w:jc w:val="both"/>
        <w:rPr>
          <w:rFonts w:ascii="Times New Roman" w:eastAsia="Calibri" w:hAnsi="Times New Roman" w:cs="Times New Roman"/>
          <w:sz w:val="24"/>
          <w:szCs w:val="24"/>
        </w:rPr>
      </w:pPr>
    </w:p>
    <w:p w:rsidR="00D60D3C" w:rsidRPr="004931FC" w:rsidRDefault="00D60D3C" w:rsidP="00F721E8">
      <w:pPr>
        <w:jc w:val="both"/>
        <w:rPr>
          <w:rFonts w:ascii="Times New Roman" w:eastAsia="Calibri" w:hAnsi="Times New Roman" w:cs="Times New Roman"/>
          <w:sz w:val="24"/>
          <w:szCs w:val="24"/>
        </w:rPr>
      </w:pPr>
    </w:p>
    <w:p w:rsidR="004931FC" w:rsidRPr="004931FC" w:rsidRDefault="004931FC" w:rsidP="00533952">
      <w:pPr>
        <w:tabs>
          <w:tab w:val="left" w:pos="2694"/>
        </w:tabs>
        <w:spacing w:line="240" w:lineRule="atLeast"/>
        <w:jc w:val="both"/>
        <w:rPr>
          <w:rFonts w:ascii="Times New Roman" w:hAnsi="Times New Roman" w:cs="Times New Roman"/>
          <w:b/>
          <w:sz w:val="24"/>
          <w:szCs w:val="24"/>
        </w:rPr>
      </w:pPr>
    </w:p>
    <w:p w:rsidR="004931FC" w:rsidRPr="00F721E8" w:rsidRDefault="004931FC" w:rsidP="004931FC">
      <w:pPr>
        <w:tabs>
          <w:tab w:val="left" w:pos="2694"/>
        </w:tabs>
        <w:spacing w:line="240" w:lineRule="atLeast"/>
        <w:ind w:left="1985" w:hanging="1985"/>
        <w:jc w:val="both"/>
        <w:rPr>
          <w:rFonts w:ascii="Times New Roman" w:eastAsia="Calibri" w:hAnsi="Times New Roman" w:cs="Times New Roman"/>
          <w:sz w:val="24"/>
          <w:szCs w:val="24"/>
          <w:u w:val="single"/>
        </w:rPr>
      </w:pPr>
      <w:r w:rsidRPr="004931FC">
        <w:rPr>
          <w:rFonts w:ascii="Times New Roman" w:eastAsia="Calibri" w:hAnsi="Times New Roman" w:cs="Times New Roman"/>
          <w:b/>
          <w:sz w:val="24"/>
          <w:szCs w:val="24"/>
        </w:rPr>
        <w:lastRenderedPageBreak/>
        <w:t>E.</w:t>
      </w:r>
      <w:r>
        <w:rPr>
          <w:rFonts w:ascii="Times New Roman" w:hAnsi="Times New Roman" w:cs="Times New Roman"/>
          <w:b/>
          <w:sz w:val="24"/>
          <w:szCs w:val="24"/>
        </w:rPr>
        <w:t>P.- 02</w:t>
      </w:r>
      <w:r w:rsidRPr="004931FC">
        <w:rPr>
          <w:rFonts w:ascii="Times New Roman" w:eastAsia="Calibri" w:hAnsi="Times New Roman" w:cs="Times New Roman"/>
          <w:b/>
          <w:sz w:val="24"/>
          <w:szCs w:val="24"/>
        </w:rPr>
        <w:tab/>
      </w:r>
      <w:r w:rsidRPr="00F721E8">
        <w:rPr>
          <w:rFonts w:ascii="Times New Roman" w:hAnsi="Times New Roman" w:cs="Times New Roman"/>
          <w:b/>
          <w:bCs/>
          <w:sz w:val="24"/>
          <w:szCs w:val="24"/>
          <w:u w:val="single"/>
        </w:rPr>
        <w:t>EXCAVACIONES EN CORTES, ABRIENDO CAJAS PARA DESPLANTE DE TERRAPLENES, CUANDO EL MATERIAL SE DESPERDICIE; INCLUYE ACARREOS AL BANCO DE DESPERDICIO QUE INDIQUE EL CONTRATISTA, P.U.O.T</w:t>
      </w:r>
    </w:p>
    <w:p w:rsidR="004931FC" w:rsidRPr="004931FC" w:rsidRDefault="004931FC" w:rsidP="004931FC">
      <w:pPr>
        <w:tabs>
          <w:tab w:val="left" w:pos="2694"/>
        </w:tabs>
        <w:spacing w:line="240" w:lineRule="atLeast"/>
        <w:ind w:left="1985" w:hanging="1985"/>
        <w:jc w:val="both"/>
        <w:rPr>
          <w:rFonts w:ascii="Times New Roman" w:eastAsia="Calibri" w:hAnsi="Times New Roman" w:cs="Times New Roman"/>
          <w:sz w:val="24"/>
          <w:szCs w:val="24"/>
          <w:u w:val="single"/>
        </w:rPr>
      </w:pPr>
    </w:p>
    <w:p w:rsidR="004931FC" w:rsidRPr="004931FC" w:rsidRDefault="004931FC" w:rsidP="00F721E8">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EJECUCION.-</w:t>
      </w:r>
      <w:r w:rsidRPr="004931FC">
        <w:rPr>
          <w:rFonts w:ascii="Times New Roman" w:eastAsia="Calibri" w:hAnsi="Times New Roman" w:cs="Times New Roman"/>
          <w:sz w:val="24"/>
          <w:szCs w:val="24"/>
        </w:rPr>
        <w:t xml:space="preserve"> Las excavaciones en corte para formar (los abatimientos de taludes, ampliación de cortes, bermas</w:t>
      </w:r>
      <w:r>
        <w:rPr>
          <w:rFonts w:ascii="Times New Roman" w:hAnsi="Times New Roman" w:cs="Times New Roman"/>
          <w:sz w:val="24"/>
          <w:szCs w:val="24"/>
        </w:rPr>
        <w:t>, etc.</w:t>
      </w:r>
      <w:r w:rsidRPr="004931FC">
        <w:rPr>
          <w:rFonts w:ascii="Times New Roman" w:eastAsia="Calibri" w:hAnsi="Times New Roman" w:cs="Times New Roman"/>
          <w:sz w:val="24"/>
          <w:szCs w:val="24"/>
        </w:rPr>
        <w:t xml:space="preserve">) la nueva sección para la estabilización de taludes se ejecutara en la forma y con las dimensiones indicadas en el proyecto y/u ordenadas por </w:t>
      </w:r>
      <w:smartTag w:uri="urn:schemas-microsoft-com:office:smarttags" w:element="PersonName">
        <w:smartTagPr>
          <w:attr w:name="ProductID" w:val="La Secretaria. El"/>
        </w:smartTagPr>
        <w:r w:rsidRPr="004931FC">
          <w:rPr>
            <w:rFonts w:ascii="Times New Roman" w:eastAsia="Calibri" w:hAnsi="Times New Roman" w:cs="Times New Roman"/>
            <w:sz w:val="24"/>
            <w:szCs w:val="24"/>
          </w:rPr>
          <w:t>La Secretaria. El</w:t>
        </w:r>
      </w:smartTag>
      <w:r w:rsidRPr="004931FC">
        <w:rPr>
          <w:rFonts w:ascii="Times New Roman" w:eastAsia="Calibri" w:hAnsi="Times New Roman" w:cs="Times New Roman"/>
          <w:sz w:val="24"/>
          <w:szCs w:val="24"/>
        </w:rPr>
        <w:t xml:space="preserve"> material producto de las excavaciones será desperdiciado, depositado y conformado en los bancos de desperdicio que elija la contratista y autorizado por </w:t>
      </w:r>
      <w:smartTag w:uri="urn:schemas-microsoft-com:office:smarttags" w:element="PersonName">
        <w:smartTagPr>
          <w:attr w:name="ProductID" w:val="la SEMARNAT."/>
        </w:smartTagPr>
        <w:r w:rsidRPr="004931FC">
          <w:rPr>
            <w:rFonts w:ascii="Times New Roman" w:eastAsia="Calibri" w:hAnsi="Times New Roman" w:cs="Times New Roman"/>
            <w:sz w:val="24"/>
            <w:szCs w:val="24"/>
          </w:rPr>
          <w:t>la SEMARNAT.</w:t>
        </w:r>
      </w:smartTag>
    </w:p>
    <w:p w:rsidR="004931FC" w:rsidRPr="004931FC" w:rsidRDefault="004931FC" w:rsidP="00F721E8">
      <w:pPr>
        <w:jc w:val="both"/>
        <w:rPr>
          <w:rFonts w:ascii="Times New Roman" w:eastAsia="Calibri" w:hAnsi="Times New Roman" w:cs="Times New Roman"/>
          <w:sz w:val="24"/>
          <w:szCs w:val="24"/>
        </w:rPr>
      </w:pPr>
      <w:r w:rsidRPr="004931FC">
        <w:rPr>
          <w:rFonts w:ascii="Times New Roman" w:eastAsia="Calibri" w:hAnsi="Times New Roman" w:cs="Times New Roman"/>
          <w:sz w:val="24"/>
          <w:szCs w:val="24"/>
        </w:rPr>
        <w:t>Así mismo deberá presentar en su propuesta en forma detallada el procedimiento constructivo  y el señalamiento vespertino y nocturno previo al inicio del las actividades y hasta el termino de los mismos, el cual se sujetara a las condiciones actuales en campo y que deberá garantizar la seguridad de los usuarios debido al constante movimiento vehicular.</w:t>
      </w:r>
    </w:p>
    <w:p w:rsidR="004931FC" w:rsidRPr="004931FC" w:rsidRDefault="004931FC" w:rsidP="00F721E8">
      <w:pPr>
        <w:jc w:val="both"/>
        <w:rPr>
          <w:rFonts w:ascii="Times New Roman" w:eastAsia="Calibri" w:hAnsi="Times New Roman" w:cs="Times New Roman"/>
          <w:sz w:val="24"/>
          <w:szCs w:val="24"/>
        </w:rPr>
      </w:pPr>
      <w:r w:rsidRPr="004931FC">
        <w:rPr>
          <w:rFonts w:ascii="Times New Roman" w:eastAsia="Calibri" w:hAnsi="Times New Roman" w:cs="Times New Roman"/>
          <w:sz w:val="24"/>
          <w:szCs w:val="24"/>
        </w:rPr>
        <w:t>En los taludes de los cortes, no se dejaran fragmentos rocosos o porciones considerables de material susceptibles de desplazarse hacia el camino.</w:t>
      </w:r>
    </w:p>
    <w:p w:rsidR="003134B6" w:rsidRDefault="003134B6" w:rsidP="00F721E8">
      <w:pPr>
        <w:jc w:val="both"/>
        <w:rPr>
          <w:rFonts w:ascii="Times New Roman" w:hAnsi="Times New Roman" w:cs="Times New Roman"/>
          <w:sz w:val="24"/>
          <w:szCs w:val="24"/>
        </w:rPr>
      </w:pPr>
    </w:p>
    <w:p w:rsidR="004931FC" w:rsidRPr="004931FC" w:rsidRDefault="004931FC" w:rsidP="00F721E8">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MEDICION.-</w:t>
      </w:r>
      <w:r w:rsidRPr="004931FC">
        <w:rPr>
          <w:rFonts w:ascii="Times New Roman" w:eastAsia="Calibri" w:hAnsi="Times New Roman" w:cs="Times New Roman"/>
          <w:sz w:val="24"/>
          <w:szCs w:val="24"/>
        </w:rPr>
        <w:t xml:space="preserve"> La medición se hará tomando como unidad el metro cúbico, determinándose los volúmenes en la excavación por medio de seccionamientos y siguiendo el método promedio de áreas extremas, el resultado se redondeara a la unidad, en ningún caso se considerara abundamiento.</w:t>
      </w:r>
    </w:p>
    <w:p w:rsidR="004931FC" w:rsidRPr="004931FC" w:rsidRDefault="004931FC" w:rsidP="00F721E8">
      <w:pPr>
        <w:jc w:val="both"/>
        <w:rPr>
          <w:rFonts w:ascii="Times New Roman" w:eastAsia="Calibri" w:hAnsi="Times New Roman" w:cs="Times New Roman"/>
          <w:sz w:val="24"/>
          <w:szCs w:val="24"/>
        </w:rPr>
      </w:pPr>
    </w:p>
    <w:p w:rsidR="004931FC" w:rsidRPr="004931FC" w:rsidRDefault="004931FC" w:rsidP="00F721E8">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BASE DE PAGO.-</w:t>
      </w:r>
      <w:r w:rsidRPr="004931FC">
        <w:rPr>
          <w:rFonts w:ascii="Times New Roman" w:eastAsia="Calibri" w:hAnsi="Times New Roman" w:cs="Times New Roman"/>
          <w:sz w:val="24"/>
          <w:szCs w:val="24"/>
        </w:rPr>
        <w:t xml:space="preserve"> El pago por unidad de obra terminada de excavaciones  para abatimientos de taludes, ampliaciones de cortes, bermas y cortes para la nueva sección para la estabilización de taludes sin clasificar el material, algunos o todos los tipos de material, independientemente de la proporción en que incluya cada uno de ellos, se hará al precio fijado en el contrato para el metro cúbico; este precio incluye lo que corresponda por extracción, remoción carga y descarga del material excavado, el extendido y acomodo del material depositado, en forma tal que no obstruya el drenaje de la carretera, el personal y los equipos adecuados y necesarios para su correcta ejecución, los bancos de </w:t>
      </w:r>
      <w:r w:rsidR="003134B6" w:rsidRPr="004931FC">
        <w:rPr>
          <w:rFonts w:ascii="Times New Roman" w:hAnsi="Times New Roman" w:cs="Times New Roman"/>
          <w:sz w:val="24"/>
          <w:szCs w:val="24"/>
        </w:rPr>
        <w:t>depósito</w:t>
      </w:r>
      <w:r w:rsidRPr="004931FC">
        <w:rPr>
          <w:rFonts w:ascii="Times New Roman" w:eastAsia="Calibri" w:hAnsi="Times New Roman" w:cs="Times New Roman"/>
          <w:sz w:val="24"/>
          <w:szCs w:val="24"/>
        </w:rPr>
        <w:t xml:space="preserve"> que proponga la contratista y autorizado por la secretaria, el pago de las regalías y la liberación de los bancos respectivos. El señalamiento preventivo se colocara desde el inicio de los trabajos y hasta el término de los mismos garantizando la seguridad del usuario. Y todo lo necesario para la correcta ejecución del trabajo y aceptado por la dependencia.</w:t>
      </w:r>
    </w:p>
    <w:p w:rsidR="00A654A5" w:rsidRDefault="00A654A5" w:rsidP="004931FC">
      <w:pPr>
        <w:tabs>
          <w:tab w:val="left" w:pos="2694"/>
        </w:tabs>
        <w:spacing w:line="240" w:lineRule="atLeast"/>
        <w:ind w:left="1985" w:hanging="1985"/>
        <w:jc w:val="both"/>
        <w:rPr>
          <w:rFonts w:ascii="Times New Roman" w:hAnsi="Times New Roman" w:cs="Times New Roman"/>
          <w:b/>
          <w:sz w:val="24"/>
          <w:szCs w:val="24"/>
        </w:rPr>
      </w:pPr>
    </w:p>
    <w:p w:rsidR="00D2463A" w:rsidRPr="00D2463A" w:rsidRDefault="00D2463A" w:rsidP="00D2463A">
      <w:pPr>
        <w:ind w:left="1701" w:hanging="1701"/>
        <w:jc w:val="both"/>
        <w:rPr>
          <w:rFonts w:ascii="Times New Roman" w:hAnsi="Times New Roman" w:cs="Times New Roman"/>
          <w:b/>
          <w:color w:val="000000"/>
          <w:sz w:val="24"/>
          <w:szCs w:val="24"/>
          <w:u w:val="single"/>
        </w:rPr>
      </w:pPr>
      <w:r>
        <w:rPr>
          <w:rFonts w:ascii="Times New Roman" w:hAnsi="Times New Roman" w:cs="Times New Roman"/>
          <w:b/>
          <w:color w:val="000000"/>
          <w:sz w:val="24"/>
          <w:szCs w:val="24"/>
        </w:rPr>
        <w:lastRenderedPageBreak/>
        <w:t>EP</w:t>
      </w:r>
      <w:r w:rsidRPr="00D2463A">
        <w:rPr>
          <w:rFonts w:ascii="Times New Roman" w:hAnsi="Times New Roman" w:cs="Times New Roman"/>
          <w:b/>
          <w:color w:val="000000"/>
          <w:sz w:val="24"/>
          <w:szCs w:val="24"/>
        </w:rPr>
        <w:t>.</w:t>
      </w:r>
      <w:r>
        <w:rPr>
          <w:rFonts w:ascii="Times New Roman" w:hAnsi="Times New Roman" w:cs="Times New Roman"/>
          <w:b/>
          <w:color w:val="000000"/>
          <w:sz w:val="24"/>
          <w:szCs w:val="24"/>
        </w:rPr>
        <w:t>-</w:t>
      </w:r>
      <w:r w:rsidRPr="00D2463A">
        <w:rPr>
          <w:rFonts w:ascii="Times New Roman" w:hAnsi="Times New Roman" w:cs="Times New Roman"/>
          <w:b/>
          <w:color w:val="000000"/>
          <w:sz w:val="24"/>
          <w:szCs w:val="24"/>
        </w:rPr>
        <w:t>0</w:t>
      </w:r>
      <w:r>
        <w:rPr>
          <w:rFonts w:ascii="Times New Roman" w:hAnsi="Times New Roman" w:cs="Times New Roman"/>
          <w:b/>
          <w:color w:val="000000"/>
          <w:sz w:val="24"/>
          <w:szCs w:val="24"/>
        </w:rPr>
        <w:t>3</w:t>
      </w:r>
      <w:r w:rsidRPr="00D2463A">
        <w:rPr>
          <w:rFonts w:ascii="Times New Roman" w:hAnsi="Times New Roman" w:cs="Times New Roman"/>
          <w:b/>
          <w:color w:val="000000"/>
          <w:sz w:val="24"/>
          <w:szCs w:val="24"/>
        </w:rPr>
        <w:tab/>
      </w:r>
      <w:r w:rsidRPr="00D2463A">
        <w:rPr>
          <w:rFonts w:ascii="Times New Roman" w:hAnsi="Times New Roman" w:cs="Times New Roman"/>
          <w:b/>
          <w:color w:val="000000"/>
          <w:sz w:val="24"/>
          <w:szCs w:val="24"/>
          <w:u w:val="single"/>
        </w:rPr>
        <w:t xml:space="preserve">FORMACION Y COMPACTACION DE LOS TERRAPLENES COMPACTADOS AL 90, 95 Y 100 % Y LA AMPLIACION DE SUS CUÑAS DE SOBREANCHO  CON MATERIAL PROVENIENTE DE LOS BANCOS QUE ELIJA EL CONTRATISTA Y DEL PRODUCTO DE </w:t>
      </w:r>
      <w:r w:rsidRPr="00D2463A">
        <w:rPr>
          <w:rFonts w:ascii="Times New Roman" w:hAnsi="Times New Roman" w:cs="Times New Roman"/>
          <w:b/>
          <w:sz w:val="24"/>
          <w:szCs w:val="24"/>
          <w:u w:val="single"/>
        </w:rPr>
        <w:t>LOS CORTES APROVECHABLES (INCLUYE ACARREOS).</w:t>
      </w:r>
    </w:p>
    <w:p w:rsidR="00D2463A" w:rsidRPr="00D2463A" w:rsidRDefault="00D2463A" w:rsidP="00D2463A">
      <w:pPr>
        <w:ind w:left="1701" w:hanging="1701"/>
        <w:jc w:val="both"/>
        <w:rPr>
          <w:rFonts w:ascii="Times New Roman" w:hAnsi="Times New Roman" w:cs="Times New Roman"/>
          <w:b/>
          <w:color w:val="000000"/>
          <w:sz w:val="24"/>
          <w:szCs w:val="24"/>
          <w:u w:val="single"/>
        </w:rPr>
      </w:pPr>
    </w:p>
    <w:p w:rsidR="00D2463A" w:rsidRPr="00D2463A" w:rsidRDefault="00D2463A" w:rsidP="00D2463A">
      <w:pPr>
        <w:jc w:val="both"/>
        <w:rPr>
          <w:rFonts w:ascii="Times New Roman" w:hAnsi="Times New Roman" w:cs="Times New Roman"/>
          <w:color w:val="000000"/>
          <w:sz w:val="24"/>
          <w:szCs w:val="24"/>
        </w:rPr>
      </w:pPr>
      <w:r w:rsidRPr="00D2463A">
        <w:rPr>
          <w:rFonts w:ascii="Times New Roman" w:hAnsi="Times New Roman" w:cs="Times New Roman"/>
          <w:b/>
          <w:color w:val="000000"/>
          <w:sz w:val="24"/>
          <w:szCs w:val="24"/>
        </w:rPr>
        <w:t xml:space="preserve">MATERIALES.- </w:t>
      </w:r>
      <w:r w:rsidRPr="00D2463A">
        <w:rPr>
          <w:rFonts w:ascii="Times New Roman" w:hAnsi="Times New Roman" w:cs="Times New Roman"/>
          <w:color w:val="000000"/>
          <w:sz w:val="24"/>
          <w:szCs w:val="24"/>
        </w:rPr>
        <w:t xml:space="preserve">Los materiales que se empleen en los terraplenes serán aquellos que provengan de bancos propuestos por </w:t>
      </w:r>
      <w:r w:rsidRPr="00D2463A">
        <w:rPr>
          <w:rFonts w:ascii="Times New Roman" w:hAnsi="Times New Roman" w:cs="Times New Roman"/>
          <w:sz w:val="24"/>
          <w:szCs w:val="24"/>
        </w:rPr>
        <w:t>El Contratista y de los cortes aprovechables</w:t>
      </w:r>
      <w:r w:rsidRPr="00D2463A">
        <w:rPr>
          <w:rFonts w:ascii="Times New Roman" w:hAnsi="Times New Roman" w:cs="Times New Roman"/>
          <w:color w:val="000000"/>
          <w:sz w:val="24"/>
          <w:szCs w:val="24"/>
        </w:rPr>
        <w:t>, deberán cumplir en lo que corresponda con lo estipulado en el inciso 3.01.01.005-D de las Normas para Construcción e Instalaciones.</w:t>
      </w:r>
    </w:p>
    <w:p w:rsidR="00D2463A" w:rsidRPr="00D2463A" w:rsidRDefault="00D2463A" w:rsidP="00D2463A">
      <w:pPr>
        <w:jc w:val="both"/>
        <w:rPr>
          <w:rFonts w:ascii="Times New Roman" w:hAnsi="Times New Roman" w:cs="Times New Roman"/>
          <w:b/>
          <w:sz w:val="24"/>
          <w:szCs w:val="24"/>
        </w:rPr>
      </w:pPr>
      <w:r w:rsidRPr="00D2463A">
        <w:rPr>
          <w:rFonts w:ascii="Times New Roman" w:hAnsi="Times New Roman" w:cs="Times New Roman"/>
          <w:b/>
          <w:sz w:val="24"/>
          <w:szCs w:val="24"/>
        </w:rPr>
        <w:tab/>
      </w:r>
    </w:p>
    <w:p w:rsidR="00D2463A" w:rsidRDefault="00D2463A" w:rsidP="00D2463A">
      <w:pPr>
        <w:jc w:val="both"/>
        <w:rPr>
          <w:rFonts w:ascii="Times New Roman" w:hAnsi="Times New Roman" w:cs="Times New Roman"/>
          <w:sz w:val="24"/>
          <w:szCs w:val="24"/>
        </w:rPr>
      </w:pPr>
      <w:r w:rsidRPr="00D2463A">
        <w:rPr>
          <w:rFonts w:ascii="Times New Roman" w:hAnsi="Times New Roman" w:cs="Times New Roman"/>
          <w:b/>
          <w:sz w:val="24"/>
          <w:szCs w:val="24"/>
        </w:rPr>
        <w:t xml:space="preserve">EJECUCION.- </w:t>
      </w:r>
      <w:r w:rsidRPr="00D2463A">
        <w:rPr>
          <w:rFonts w:ascii="Times New Roman" w:hAnsi="Times New Roman" w:cs="Times New Roman"/>
          <w:sz w:val="24"/>
          <w:szCs w:val="24"/>
        </w:rPr>
        <w:t xml:space="preserve">La formación y compactación de terraplenes por unidad de obra terminada, se refiere a la construcción de las capas de terracerías utilizando material de los bancos que elija El Contratista y de los cortes aprovechables, los que deberán compactarse y construirse de acuerdo con lo señalado en el proyecto de terracerías y/o lo ordenado por la Secretaría. </w:t>
      </w:r>
    </w:p>
    <w:p w:rsidR="00D2463A" w:rsidRPr="00D2463A" w:rsidRDefault="00D2463A" w:rsidP="00D2463A">
      <w:pPr>
        <w:jc w:val="both"/>
        <w:rPr>
          <w:rFonts w:ascii="Times New Roman" w:hAnsi="Times New Roman" w:cs="Times New Roman"/>
          <w:sz w:val="24"/>
          <w:szCs w:val="24"/>
        </w:rPr>
      </w:pPr>
    </w:p>
    <w:p w:rsidR="00D2463A" w:rsidRPr="00D2463A" w:rsidRDefault="00D2463A" w:rsidP="00D2463A">
      <w:pPr>
        <w:jc w:val="both"/>
        <w:rPr>
          <w:rFonts w:ascii="Times New Roman" w:hAnsi="Times New Roman" w:cs="Times New Roman"/>
          <w:color w:val="000000"/>
          <w:sz w:val="24"/>
          <w:szCs w:val="24"/>
        </w:rPr>
      </w:pPr>
      <w:r w:rsidRPr="00D2463A">
        <w:rPr>
          <w:rFonts w:ascii="Times New Roman" w:hAnsi="Times New Roman" w:cs="Times New Roman"/>
          <w:b/>
          <w:color w:val="000000"/>
          <w:sz w:val="24"/>
          <w:szCs w:val="24"/>
        </w:rPr>
        <w:t>MEDICION.-</w:t>
      </w:r>
      <w:r w:rsidRPr="00D2463A">
        <w:rPr>
          <w:rFonts w:ascii="Times New Roman" w:hAnsi="Times New Roman" w:cs="Times New Roman"/>
          <w:color w:val="000000"/>
          <w:sz w:val="24"/>
          <w:szCs w:val="24"/>
        </w:rPr>
        <w:t>Para la</w:t>
      </w:r>
      <w:r w:rsidRPr="00D2463A">
        <w:rPr>
          <w:rFonts w:ascii="Times New Roman" w:hAnsi="Times New Roman" w:cs="Times New Roman"/>
          <w:sz w:val="24"/>
          <w:szCs w:val="24"/>
        </w:rPr>
        <w:t xml:space="preserve"> formación y compactación de terraplenes construidos con material proveniente de bancos que elija El Contratista y de los cortes aprovechables, </w:t>
      </w:r>
      <w:r w:rsidRPr="00D2463A">
        <w:rPr>
          <w:rFonts w:ascii="Times New Roman" w:hAnsi="Times New Roman" w:cs="Times New Roman"/>
          <w:color w:val="000000"/>
          <w:sz w:val="24"/>
          <w:szCs w:val="24"/>
        </w:rPr>
        <w:t>se considerara el volumen indicado en el proyecto para el material ya compactado al grado indicado, haciendo las modificaciones que procedan por cambios autorizados por la Secretaría. Se tomará como unidad el metro cúbico, redondeado el resultado a la unidad.</w:t>
      </w:r>
    </w:p>
    <w:p w:rsidR="00D2463A" w:rsidRPr="00D2463A" w:rsidRDefault="00D2463A" w:rsidP="00D2463A">
      <w:pPr>
        <w:jc w:val="both"/>
        <w:rPr>
          <w:rFonts w:ascii="Times New Roman" w:hAnsi="Times New Roman" w:cs="Times New Roman"/>
          <w:b/>
          <w:sz w:val="24"/>
          <w:szCs w:val="24"/>
        </w:rPr>
      </w:pPr>
    </w:p>
    <w:p w:rsidR="00D2463A" w:rsidRPr="00D2463A" w:rsidRDefault="00D2463A" w:rsidP="00D2463A">
      <w:pPr>
        <w:jc w:val="both"/>
        <w:rPr>
          <w:rFonts w:ascii="Times New Roman" w:hAnsi="Times New Roman" w:cs="Times New Roman"/>
          <w:color w:val="000000"/>
          <w:sz w:val="24"/>
          <w:szCs w:val="24"/>
        </w:rPr>
      </w:pPr>
      <w:r w:rsidRPr="00D2463A">
        <w:rPr>
          <w:rFonts w:ascii="Times New Roman" w:hAnsi="Times New Roman" w:cs="Times New Roman"/>
          <w:b/>
          <w:sz w:val="24"/>
          <w:szCs w:val="24"/>
        </w:rPr>
        <w:t>BASE DE PAGO.-</w:t>
      </w:r>
      <w:r w:rsidRPr="00D2463A">
        <w:rPr>
          <w:rFonts w:ascii="Times New Roman" w:hAnsi="Times New Roman" w:cs="Times New Roman"/>
          <w:b/>
          <w:color w:val="000000"/>
          <w:sz w:val="24"/>
          <w:szCs w:val="24"/>
        </w:rPr>
        <w:t xml:space="preserve"> </w:t>
      </w:r>
      <w:r w:rsidRPr="00D2463A">
        <w:rPr>
          <w:rFonts w:ascii="Times New Roman" w:hAnsi="Times New Roman" w:cs="Times New Roman"/>
          <w:b/>
          <w:color w:val="000000"/>
          <w:sz w:val="24"/>
          <w:szCs w:val="24"/>
        </w:rPr>
        <w:tab/>
      </w:r>
      <w:r w:rsidRPr="00D2463A">
        <w:rPr>
          <w:rFonts w:ascii="Times New Roman" w:hAnsi="Times New Roman" w:cs="Times New Roman"/>
          <w:color w:val="000000"/>
          <w:sz w:val="24"/>
          <w:szCs w:val="24"/>
        </w:rPr>
        <w:t xml:space="preserve">El pago por unidad de obra terminada de terraplén, se hará al precio fijado en el contrato para el metro cúbico compactado al grado indicado por el proyecto y/o  lo ordenado por la Secretaria, este precio unitario incluye lo que corresponda por: cargas y descargas, acarreos del material del banco y </w:t>
      </w:r>
      <w:proofErr w:type="spellStart"/>
      <w:r w:rsidRPr="00D2463A">
        <w:rPr>
          <w:rFonts w:ascii="Times New Roman" w:hAnsi="Times New Roman" w:cs="Times New Roman"/>
          <w:color w:val="000000"/>
          <w:sz w:val="24"/>
          <w:szCs w:val="24"/>
        </w:rPr>
        <w:t>sobreacarreos</w:t>
      </w:r>
      <w:proofErr w:type="spellEnd"/>
      <w:r w:rsidRPr="00D2463A">
        <w:rPr>
          <w:rFonts w:ascii="Times New Roman" w:hAnsi="Times New Roman" w:cs="Times New Roman"/>
          <w:color w:val="000000"/>
          <w:sz w:val="24"/>
          <w:szCs w:val="24"/>
        </w:rPr>
        <w:t xml:space="preserve"> producto de los cortes aprovechables al lugar de utilización, depósito, tendido y compactación por capas; además la extracción, carga y acarreo a cualquier distancia del agua necesaria para la compactación, así como su aplicación e incorporación; permisos de explotación y regalías de los bancos de agua; recorte de las cuñas de </w:t>
      </w:r>
      <w:proofErr w:type="spellStart"/>
      <w:r w:rsidRPr="00D2463A">
        <w:rPr>
          <w:rFonts w:ascii="Times New Roman" w:hAnsi="Times New Roman" w:cs="Times New Roman"/>
          <w:color w:val="000000"/>
          <w:sz w:val="24"/>
          <w:szCs w:val="24"/>
        </w:rPr>
        <w:t>sobreancho</w:t>
      </w:r>
      <w:proofErr w:type="spellEnd"/>
      <w:r w:rsidRPr="00D2463A">
        <w:rPr>
          <w:rFonts w:ascii="Times New Roman" w:hAnsi="Times New Roman" w:cs="Times New Roman"/>
          <w:color w:val="000000"/>
          <w:sz w:val="24"/>
          <w:szCs w:val="24"/>
        </w:rPr>
        <w:t xml:space="preserve">  con extendido del material en los taludes, afinamiento de toda la sección; en su caso operaciones para quitar la humedad excedente de la optima para compactación;  afinamiento; los tiempos de los vehículos empleados en los transportes durante las cargas y las descargas y en general, todo lo que sea necesario para su correcta construcción, para ello El Contratista deberá considerar en los análisis detallados de los precios unitarios respectivos, además de lo señalado en las Normas para Construcción e Instalaciones de  la Secretaría de Comunicaciones y Transportes,</w:t>
      </w:r>
      <w:r w:rsidRPr="00D2463A">
        <w:rPr>
          <w:rFonts w:ascii="Times New Roman" w:hAnsi="Times New Roman" w:cs="Times New Roman"/>
          <w:sz w:val="24"/>
          <w:szCs w:val="24"/>
        </w:rPr>
        <w:t xml:space="preserve"> todas erogaciones</w:t>
      </w:r>
      <w:r w:rsidRPr="00D2463A">
        <w:rPr>
          <w:rFonts w:ascii="Times New Roman" w:hAnsi="Times New Roman" w:cs="Times New Roman"/>
          <w:color w:val="000000"/>
          <w:sz w:val="24"/>
          <w:szCs w:val="24"/>
        </w:rPr>
        <w:t xml:space="preserve"> que sean menester para que los materiales obtenidos de los bancos de préstamo </w:t>
      </w:r>
      <w:r w:rsidRPr="00D2463A">
        <w:rPr>
          <w:rFonts w:ascii="Times New Roman" w:hAnsi="Times New Roman" w:cs="Times New Roman"/>
          <w:color w:val="000000"/>
          <w:sz w:val="24"/>
          <w:szCs w:val="24"/>
        </w:rPr>
        <w:lastRenderedPageBreak/>
        <w:t>elegidos por el contratista, cumplan los requisitos para capa de terraplén estipulados en las Normas de Calidad de los Materiales.</w:t>
      </w:r>
    </w:p>
    <w:p w:rsidR="00533952" w:rsidRPr="00533952" w:rsidRDefault="00533952" w:rsidP="00533952">
      <w:pPr>
        <w:spacing w:line="240" w:lineRule="atLeast"/>
        <w:jc w:val="both"/>
        <w:rPr>
          <w:rFonts w:ascii="Times New Roman" w:hAnsi="Times New Roman" w:cs="Times New Roman"/>
          <w:sz w:val="24"/>
          <w:szCs w:val="24"/>
        </w:rPr>
      </w:pPr>
      <w:r w:rsidRPr="00533952">
        <w:rPr>
          <w:rFonts w:ascii="Times New Roman" w:hAnsi="Times New Roman" w:cs="Times New Roman"/>
          <w:b/>
          <w:bCs/>
          <w:sz w:val="24"/>
          <w:szCs w:val="24"/>
        </w:rPr>
        <w:tab/>
      </w:r>
    </w:p>
    <w:p w:rsidR="000551A7" w:rsidRPr="00533952" w:rsidRDefault="000551A7" w:rsidP="004931FC">
      <w:pPr>
        <w:tabs>
          <w:tab w:val="left" w:pos="2694"/>
        </w:tabs>
        <w:spacing w:line="240" w:lineRule="atLeast"/>
        <w:ind w:left="1985" w:hanging="1985"/>
        <w:jc w:val="both"/>
        <w:rPr>
          <w:rFonts w:ascii="Times New Roman" w:hAnsi="Times New Roman" w:cs="Times New Roman"/>
          <w:b/>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BB0365" w:rsidRDefault="00BB0365"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561CB1" w:rsidRDefault="00561CB1"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BB0365" w:rsidRPr="004931FC" w:rsidRDefault="00BB0365" w:rsidP="00BB0365">
      <w:pPr>
        <w:tabs>
          <w:tab w:val="left" w:pos="2694"/>
        </w:tabs>
        <w:spacing w:line="240" w:lineRule="atLeast"/>
        <w:ind w:left="1985" w:hanging="1985"/>
        <w:jc w:val="both"/>
        <w:rPr>
          <w:rFonts w:ascii="Times New Roman" w:eastAsia="Calibri" w:hAnsi="Times New Roman" w:cs="Times New Roman"/>
          <w:bCs/>
          <w:sz w:val="24"/>
          <w:szCs w:val="24"/>
        </w:rPr>
      </w:pPr>
      <w:r>
        <w:rPr>
          <w:rFonts w:ascii="Times New Roman" w:hAnsi="Times New Roman" w:cs="Times New Roman"/>
          <w:b/>
          <w:sz w:val="24"/>
          <w:szCs w:val="24"/>
        </w:rPr>
        <w:lastRenderedPageBreak/>
        <w:t>E.P.- 04</w:t>
      </w:r>
      <w:r w:rsidRPr="004931FC">
        <w:rPr>
          <w:rFonts w:ascii="Times New Roman" w:eastAsia="Calibri" w:hAnsi="Times New Roman" w:cs="Times New Roman"/>
          <w:b/>
          <w:sz w:val="24"/>
          <w:szCs w:val="24"/>
        </w:rPr>
        <w:tab/>
      </w:r>
      <w:r w:rsidR="00147E16" w:rsidRPr="00147E16">
        <w:rPr>
          <w:rFonts w:ascii="Times New Roman" w:hAnsi="Times New Roman" w:cs="Times New Roman"/>
          <w:b/>
          <w:bCs/>
          <w:sz w:val="24"/>
          <w:szCs w:val="24"/>
          <w:u w:val="single"/>
        </w:rPr>
        <w:t>CONTRACUNETAS, CON CONCRETO HIDRÁULICO F'C=100 KG/CM2. SECCIÓN TRAPECIAL DE 60 CM DE BASE Y 40 CM DE PROFUNDIDAD, DE 6 CM DE ESPESOR, P.U.O.T.</w:t>
      </w:r>
    </w:p>
    <w:p w:rsidR="00147E16" w:rsidRPr="009428A3" w:rsidRDefault="00147E16" w:rsidP="00147E16">
      <w:pPr>
        <w:pStyle w:val="Ttulo"/>
        <w:spacing w:line="276" w:lineRule="auto"/>
        <w:jc w:val="both"/>
        <w:rPr>
          <w:rFonts w:ascii="Times New Roman" w:hAnsi="Times New Roman"/>
          <w:b w:val="0"/>
          <w:sz w:val="24"/>
          <w:szCs w:val="24"/>
        </w:rPr>
      </w:pPr>
      <w:r w:rsidRPr="00DE667C">
        <w:rPr>
          <w:rFonts w:ascii="Times New Roman" w:hAnsi="Times New Roman"/>
          <w:bCs w:val="0"/>
          <w:sz w:val="24"/>
          <w:szCs w:val="24"/>
        </w:rPr>
        <w:t>EJECUCIÓN:</w:t>
      </w:r>
      <w:r w:rsidRPr="009428A3">
        <w:rPr>
          <w:rFonts w:ascii="Times New Roman" w:hAnsi="Times New Roman"/>
          <w:b w:val="0"/>
          <w:sz w:val="24"/>
          <w:szCs w:val="24"/>
        </w:rPr>
        <w:t xml:space="preserve"> Deben realizarse los trabajos correspondientes al revestimiento de </w:t>
      </w:r>
      <w:proofErr w:type="spellStart"/>
      <w:r>
        <w:rPr>
          <w:rFonts w:ascii="Times New Roman" w:hAnsi="Times New Roman"/>
          <w:b w:val="0"/>
          <w:sz w:val="24"/>
          <w:szCs w:val="24"/>
        </w:rPr>
        <w:t>contra</w:t>
      </w:r>
      <w:r w:rsidRPr="009428A3">
        <w:rPr>
          <w:rFonts w:ascii="Times New Roman" w:hAnsi="Times New Roman"/>
          <w:b w:val="0"/>
          <w:sz w:val="24"/>
          <w:szCs w:val="24"/>
        </w:rPr>
        <w:t>cunetas</w:t>
      </w:r>
      <w:proofErr w:type="spellEnd"/>
      <w:r w:rsidRPr="009428A3">
        <w:rPr>
          <w:rFonts w:ascii="Times New Roman" w:hAnsi="Times New Roman"/>
          <w:b w:val="0"/>
          <w:sz w:val="24"/>
          <w:szCs w:val="24"/>
        </w:rPr>
        <w:t xml:space="preserve"> con concreto hidráulico de f ' c = 150 Kg/cm², con tamaño máximo de 1½”, conforme a lo señalado en el Inciso </w:t>
      </w:r>
      <w:r>
        <w:rPr>
          <w:rFonts w:ascii="Times New Roman" w:hAnsi="Times New Roman"/>
          <w:b w:val="0"/>
          <w:sz w:val="24"/>
          <w:szCs w:val="24"/>
        </w:rPr>
        <w:t>G de la Norma N.CTR.CAR.1.03.004</w:t>
      </w:r>
      <w:r w:rsidRPr="009428A3">
        <w:rPr>
          <w:rFonts w:ascii="Times New Roman" w:hAnsi="Times New Roman"/>
          <w:b w:val="0"/>
          <w:sz w:val="24"/>
          <w:szCs w:val="24"/>
        </w:rPr>
        <w:t xml:space="preserve"> de la Normativa para la Infraestructura del transporte, (Normativa SCT).</w:t>
      </w:r>
    </w:p>
    <w:p w:rsidR="00147E16" w:rsidRDefault="00147E16" w:rsidP="00147E16">
      <w:pPr>
        <w:tabs>
          <w:tab w:val="left" w:pos="2160"/>
        </w:tabs>
        <w:spacing w:after="0"/>
        <w:jc w:val="both"/>
        <w:rPr>
          <w:rFonts w:ascii="Times New Roman" w:hAnsi="Times New Roman" w:cs="Times New Roman"/>
          <w:sz w:val="24"/>
          <w:szCs w:val="24"/>
          <w:lang w:val="es-ES_tradnl"/>
        </w:rPr>
      </w:pPr>
    </w:p>
    <w:p w:rsidR="00147E16" w:rsidRPr="009428A3" w:rsidRDefault="00147E16" w:rsidP="00147E16">
      <w:pPr>
        <w:tabs>
          <w:tab w:val="left" w:pos="2160"/>
        </w:tabs>
        <w:jc w:val="both"/>
        <w:rPr>
          <w:rFonts w:ascii="Times New Roman" w:hAnsi="Times New Roman" w:cs="Times New Roman"/>
          <w:sz w:val="24"/>
          <w:szCs w:val="24"/>
          <w:lang w:val="es-ES_tradnl"/>
        </w:rPr>
      </w:pPr>
      <w:r w:rsidRPr="009428A3">
        <w:rPr>
          <w:rFonts w:ascii="Times New Roman" w:hAnsi="Times New Roman" w:cs="Times New Roman"/>
          <w:sz w:val="24"/>
          <w:szCs w:val="24"/>
          <w:lang w:val="es-ES_tradnl"/>
        </w:rPr>
        <w:t xml:space="preserve">Las </w:t>
      </w:r>
      <w:proofErr w:type="spellStart"/>
      <w:r>
        <w:rPr>
          <w:rFonts w:ascii="Times New Roman" w:hAnsi="Times New Roman" w:cs="Times New Roman"/>
          <w:sz w:val="24"/>
          <w:szCs w:val="24"/>
          <w:lang w:val="es-ES_tradnl"/>
        </w:rPr>
        <w:t>contra</w:t>
      </w:r>
      <w:r w:rsidRPr="009428A3">
        <w:rPr>
          <w:rFonts w:ascii="Times New Roman" w:hAnsi="Times New Roman" w:cs="Times New Roman"/>
          <w:sz w:val="24"/>
          <w:szCs w:val="24"/>
          <w:lang w:val="es-ES_tradnl"/>
        </w:rPr>
        <w:t>cunetas</w:t>
      </w:r>
      <w:proofErr w:type="spellEnd"/>
      <w:r w:rsidRPr="009428A3">
        <w:rPr>
          <w:rFonts w:ascii="Times New Roman" w:hAnsi="Times New Roman" w:cs="Times New Roman"/>
          <w:sz w:val="24"/>
          <w:szCs w:val="24"/>
          <w:lang w:val="es-ES_tradnl"/>
        </w:rPr>
        <w:t xml:space="preserve"> deben de construirse </w:t>
      </w:r>
      <w:r w:rsidR="006D206E">
        <w:rPr>
          <w:rFonts w:ascii="Times New Roman" w:hAnsi="Times New Roman" w:cs="Times New Roman"/>
          <w:sz w:val="24"/>
          <w:szCs w:val="24"/>
          <w:lang w:val="es-ES_tradnl"/>
        </w:rPr>
        <w:t>de sección trapecial de 60 cm de base, talud 1:1 y espesor de 6 cm</w:t>
      </w:r>
      <w:r w:rsidRPr="009428A3">
        <w:rPr>
          <w:rFonts w:ascii="Times New Roman" w:hAnsi="Times New Roman" w:cs="Times New Roman"/>
          <w:sz w:val="24"/>
          <w:szCs w:val="24"/>
          <w:lang w:val="es-ES_tradnl"/>
        </w:rPr>
        <w:t>.</w:t>
      </w:r>
    </w:p>
    <w:p w:rsidR="00147E16" w:rsidRPr="009428A3" w:rsidRDefault="00147E16" w:rsidP="00147E16">
      <w:pPr>
        <w:tabs>
          <w:tab w:val="left" w:pos="2160"/>
        </w:tabs>
        <w:jc w:val="both"/>
        <w:rPr>
          <w:rFonts w:ascii="Times New Roman" w:hAnsi="Times New Roman" w:cs="Times New Roman"/>
          <w:sz w:val="24"/>
          <w:szCs w:val="24"/>
          <w:lang w:val="es-ES_tradnl"/>
        </w:rPr>
      </w:pPr>
    </w:p>
    <w:p w:rsidR="00147E16" w:rsidRPr="009428A3" w:rsidRDefault="00147E16" w:rsidP="00147E16">
      <w:pPr>
        <w:tabs>
          <w:tab w:val="left" w:pos="2160"/>
        </w:tabs>
        <w:jc w:val="both"/>
        <w:rPr>
          <w:rFonts w:ascii="Times New Roman" w:hAnsi="Times New Roman" w:cs="Times New Roman"/>
          <w:sz w:val="24"/>
          <w:szCs w:val="24"/>
          <w:lang w:val="es-ES_tradnl"/>
        </w:rPr>
      </w:pPr>
      <w:r w:rsidRPr="00DE667C">
        <w:rPr>
          <w:rFonts w:ascii="Times New Roman" w:hAnsi="Times New Roman" w:cs="Times New Roman"/>
          <w:b/>
          <w:sz w:val="24"/>
          <w:szCs w:val="24"/>
          <w:lang w:val="es-ES_tradnl"/>
        </w:rPr>
        <w:t>MEDICIÓN:</w:t>
      </w:r>
      <w:r w:rsidRPr="009428A3">
        <w:rPr>
          <w:rFonts w:ascii="Times New Roman" w:hAnsi="Times New Roman" w:cs="Times New Roman"/>
          <w:sz w:val="24"/>
          <w:szCs w:val="24"/>
          <w:lang w:val="es-ES_tradnl"/>
        </w:rPr>
        <w:t xml:space="preserve"> El revestimiento de </w:t>
      </w:r>
      <w:proofErr w:type="spellStart"/>
      <w:r w:rsidR="006D206E">
        <w:rPr>
          <w:rFonts w:ascii="Times New Roman" w:hAnsi="Times New Roman" w:cs="Times New Roman"/>
          <w:sz w:val="24"/>
          <w:szCs w:val="24"/>
          <w:lang w:val="es-ES_tradnl"/>
        </w:rPr>
        <w:t>contra</w:t>
      </w:r>
      <w:r w:rsidRPr="009428A3">
        <w:rPr>
          <w:rFonts w:ascii="Times New Roman" w:hAnsi="Times New Roman" w:cs="Times New Roman"/>
          <w:sz w:val="24"/>
          <w:szCs w:val="24"/>
          <w:lang w:val="es-ES_tradnl"/>
        </w:rPr>
        <w:t>cunetas</w:t>
      </w:r>
      <w:proofErr w:type="spellEnd"/>
      <w:r w:rsidRPr="009428A3">
        <w:rPr>
          <w:rFonts w:ascii="Times New Roman" w:hAnsi="Times New Roman" w:cs="Times New Roman"/>
          <w:sz w:val="24"/>
          <w:szCs w:val="24"/>
          <w:lang w:val="es-ES_tradnl"/>
        </w:rPr>
        <w:t xml:space="preserve"> construidas conforme al proyecto o lo ordenado por la Secretaría, se medirá tomando como unidad el metro cúbico de concreto hidráulico, con aproximación a un decimal. Para la medición también deberá atenderse lo que corresponda del Inciso I de la Norma N.CTR.CAR.1.03.00</w:t>
      </w:r>
      <w:r w:rsidR="006D206E">
        <w:rPr>
          <w:rFonts w:ascii="Times New Roman" w:hAnsi="Times New Roman" w:cs="Times New Roman"/>
          <w:sz w:val="24"/>
          <w:szCs w:val="24"/>
          <w:lang w:val="es-ES_tradnl"/>
        </w:rPr>
        <w:t>4</w:t>
      </w:r>
      <w:r w:rsidRPr="009428A3">
        <w:rPr>
          <w:rFonts w:ascii="Times New Roman" w:hAnsi="Times New Roman" w:cs="Times New Roman"/>
          <w:sz w:val="24"/>
          <w:szCs w:val="24"/>
          <w:lang w:val="es-ES_tradnl"/>
        </w:rPr>
        <w:t xml:space="preserve"> de la Normativa para la Infraestructura del transporte, (Normativa SCT).</w:t>
      </w:r>
    </w:p>
    <w:p w:rsidR="00147E16" w:rsidRDefault="00147E16" w:rsidP="00147E16">
      <w:pPr>
        <w:jc w:val="both"/>
        <w:rPr>
          <w:rFonts w:ascii="Times New Roman" w:hAnsi="Times New Roman" w:cs="Times New Roman"/>
          <w:b/>
          <w:sz w:val="24"/>
          <w:szCs w:val="24"/>
          <w:lang w:val="es-ES_tradnl"/>
        </w:rPr>
      </w:pPr>
    </w:p>
    <w:p w:rsidR="00147E16" w:rsidRPr="001C38E3" w:rsidRDefault="00147E16" w:rsidP="00147E16">
      <w:pPr>
        <w:jc w:val="both"/>
        <w:rPr>
          <w:rFonts w:ascii="Times New Roman" w:hAnsi="Times New Roman" w:cs="Times New Roman"/>
          <w:sz w:val="24"/>
          <w:szCs w:val="24"/>
          <w:lang w:val="es-ES_tradnl"/>
        </w:rPr>
      </w:pPr>
      <w:r w:rsidRPr="00DE667C">
        <w:rPr>
          <w:rFonts w:ascii="Times New Roman" w:hAnsi="Times New Roman" w:cs="Times New Roman"/>
          <w:b/>
          <w:sz w:val="24"/>
          <w:szCs w:val="24"/>
          <w:lang w:val="es-ES_tradnl"/>
        </w:rPr>
        <w:t>BASE DE PAGO:</w:t>
      </w:r>
      <w:r w:rsidRPr="009428A3">
        <w:rPr>
          <w:rFonts w:ascii="Times New Roman" w:hAnsi="Times New Roman" w:cs="Times New Roman"/>
          <w:sz w:val="24"/>
          <w:szCs w:val="24"/>
          <w:lang w:val="es-ES_tradnl"/>
        </w:rPr>
        <w:t xml:space="preserve"> E</w:t>
      </w:r>
      <w:r w:rsidRPr="001C38E3">
        <w:rPr>
          <w:rFonts w:ascii="Times New Roman" w:hAnsi="Times New Roman" w:cs="Times New Roman"/>
          <w:sz w:val="24"/>
          <w:szCs w:val="24"/>
          <w:lang w:val="es-ES_tradnl"/>
        </w:rPr>
        <w:t>l pago por unidad de obra terminada se hará al precio fijado en el contrato para el metro cúbico de concreto hidráulico; este precio unitario incluye, además de lo señalado en el inciso J de la Norma N.CTR.CAR.1.03.</w:t>
      </w:r>
      <w:r w:rsidR="006D206E">
        <w:rPr>
          <w:rFonts w:ascii="Times New Roman" w:hAnsi="Times New Roman" w:cs="Times New Roman"/>
          <w:sz w:val="24"/>
          <w:szCs w:val="24"/>
          <w:lang w:val="es-ES_tradnl"/>
        </w:rPr>
        <w:t>004</w:t>
      </w:r>
      <w:r w:rsidRPr="001C38E3">
        <w:rPr>
          <w:rFonts w:ascii="Times New Roman" w:hAnsi="Times New Roman" w:cs="Times New Roman"/>
          <w:sz w:val="24"/>
          <w:szCs w:val="24"/>
          <w:lang w:val="es-ES_tradnl"/>
        </w:rPr>
        <w:t xml:space="preserve"> de la Normativa para la Infraestructura del transporte, (Normativa SCT), lo que corresponda por: excavaciones, valor de adquisición de los materiales requeridos; afine y compactación de la superficie de desplante de la </w:t>
      </w:r>
      <w:proofErr w:type="spellStart"/>
      <w:r w:rsidR="006D206E">
        <w:rPr>
          <w:rFonts w:ascii="Times New Roman" w:hAnsi="Times New Roman" w:cs="Times New Roman"/>
          <w:sz w:val="24"/>
          <w:szCs w:val="24"/>
          <w:lang w:val="es-ES_tradnl"/>
        </w:rPr>
        <w:t>contra</w:t>
      </w:r>
      <w:r w:rsidRPr="001C38E3">
        <w:rPr>
          <w:rFonts w:ascii="Times New Roman" w:hAnsi="Times New Roman" w:cs="Times New Roman"/>
          <w:sz w:val="24"/>
          <w:szCs w:val="24"/>
          <w:lang w:val="es-ES_tradnl"/>
        </w:rPr>
        <w:t>cuneta</w:t>
      </w:r>
      <w:proofErr w:type="spellEnd"/>
      <w:r w:rsidRPr="001C38E3">
        <w:rPr>
          <w:rFonts w:ascii="Times New Roman" w:hAnsi="Times New Roman" w:cs="Times New Roman"/>
          <w:sz w:val="24"/>
          <w:szCs w:val="24"/>
          <w:lang w:val="es-ES_tradnl"/>
        </w:rPr>
        <w:t xml:space="preserve"> mediante pisón metálico de mano de por lo menos </w:t>
      </w:r>
      <w:smartTag w:uri="urn:schemas-microsoft-com:office:smarttags" w:element="metricconverter">
        <w:smartTagPr>
          <w:attr w:name="ProductID" w:val="15 kg"/>
        </w:smartTagPr>
        <w:r w:rsidRPr="001C38E3">
          <w:rPr>
            <w:rFonts w:ascii="Times New Roman" w:hAnsi="Times New Roman" w:cs="Times New Roman"/>
            <w:sz w:val="24"/>
            <w:szCs w:val="24"/>
            <w:lang w:val="es-ES_tradnl"/>
          </w:rPr>
          <w:t>15 kg</w:t>
        </w:r>
      </w:smartTag>
      <w:r w:rsidRPr="001C38E3">
        <w:rPr>
          <w:rFonts w:ascii="Times New Roman" w:hAnsi="Times New Roman" w:cs="Times New Roman"/>
          <w:sz w:val="24"/>
          <w:szCs w:val="24"/>
          <w:lang w:val="es-ES_tradnl"/>
        </w:rPr>
        <w:t xml:space="preserve">. Adecuado para este trabajo que garantice el 90% de compactación en un espesor de 0.10 </w:t>
      </w:r>
      <w:proofErr w:type="spellStart"/>
      <w:r w:rsidRPr="001C38E3">
        <w:rPr>
          <w:rFonts w:ascii="Times New Roman" w:hAnsi="Times New Roman" w:cs="Times New Roman"/>
          <w:sz w:val="24"/>
          <w:szCs w:val="24"/>
          <w:lang w:val="es-ES_tradnl"/>
        </w:rPr>
        <w:t>mts</w:t>
      </w:r>
      <w:proofErr w:type="spellEnd"/>
      <w:r w:rsidRPr="001C38E3">
        <w:rPr>
          <w:rFonts w:ascii="Times New Roman" w:hAnsi="Times New Roman" w:cs="Times New Roman"/>
          <w:sz w:val="24"/>
          <w:szCs w:val="24"/>
          <w:lang w:val="es-ES_tradnl"/>
        </w:rPr>
        <w:t xml:space="preserve">., cimbra, </w:t>
      </w:r>
      <w:proofErr w:type="spellStart"/>
      <w:r w:rsidRPr="001C38E3">
        <w:rPr>
          <w:rFonts w:ascii="Times New Roman" w:hAnsi="Times New Roman" w:cs="Times New Roman"/>
          <w:sz w:val="24"/>
          <w:szCs w:val="24"/>
          <w:lang w:val="es-ES_tradnl"/>
        </w:rPr>
        <w:t>curacreto</w:t>
      </w:r>
      <w:proofErr w:type="spellEnd"/>
      <w:r w:rsidRPr="001C38E3">
        <w:rPr>
          <w:rFonts w:ascii="Times New Roman" w:hAnsi="Times New Roman" w:cs="Times New Roman"/>
          <w:sz w:val="24"/>
          <w:szCs w:val="24"/>
          <w:lang w:val="es-ES_tradnl"/>
        </w:rPr>
        <w:t>, relleno del respaldo, cargas, descargas y transporte de todos los materiales hasta el lugar de la obra y equipo requerido para las operaciones previas, mermas; desperdicios y en general todo lo necesario para su correcta ejecución.</w:t>
      </w:r>
    </w:p>
    <w:p w:rsidR="0003258F" w:rsidRPr="00147E16" w:rsidRDefault="0003258F" w:rsidP="00147E16">
      <w:pPr>
        <w:pStyle w:val="TextodelaFraccin"/>
        <w:spacing w:before="0"/>
        <w:ind w:left="0"/>
        <w:rPr>
          <w:rFonts w:ascii="Times New Roman" w:eastAsia="Calibri" w:hAnsi="Times New Roman"/>
          <w:sz w:val="24"/>
          <w:szCs w:val="24"/>
          <w:lang w:val="es-ES_tradnl" w:eastAsia="en-US"/>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03258F" w:rsidRDefault="0003258F" w:rsidP="00F721E8">
      <w:pPr>
        <w:spacing w:line="240" w:lineRule="atLeast"/>
        <w:ind w:left="1985" w:hanging="1985"/>
        <w:jc w:val="both"/>
        <w:rPr>
          <w:rFonts w:ascii="Times New Roman" w:hAnsi="Times New Roman" w:cs="Times New Roman"/>
          <w:b/>
          <w:bCs/>
          <w:sz w:val="24"/>
          <w:szCs w:val="24"/>
        </w:rPr>
      </w:pPr>
    </w:p>
    <w:p w:rsidR="00F721E8" w:rsidRPr="00F721E8" w:rsidRDefault="00F721E8" w:rsidP="00F721E8">
      <w:pPr>
        <w:spacing w:line="240" w:lineRule="atLeast"/>
        <w:ind w:left="1985" w:hanging="1985"/>
        <w:jc w:val="both"/>
        <w:rPr>
          <w:rFonts w:ascii="Times New Roman" w:hAnsi="Times New Roman" w:cs="Times New Roman"/>
          <w:b/>
          <w:bCs/>
          <w:sz w:val="24"/>
          <w:szCs w:val="24"/>
        </w:rPr>
      </w:pPr>
      <w:r w:rsidRPr="00F721E8">
        <w:rPr>
          <w:rFonts w:ascii="Times New Roman" w:hAnsi="Times New Roman" w:cs="Times New Roman"/>
          <w:b/>
          <w:bCs/>
          <w:sz w:val="24"/>
          <w:szCs w:val="24"/>
        </w:rPr>
        <w:lastRenderedPageBreak/>
        <w:t>E</w:t>
      </w:r>
      <w:r>
        <w:rPr>
          <w:rFonts w:ascii="Times New Roman" w:hAnsi="Times New Roman" w:cs="Times New Roman"/>
          <w:b/>
          <w:bCs/>
          <w:sz w:val="24"/>
          <w:szCs w:val="24"/>
        </w:rPr>
        <w:t>.</w:t>
      </w:r>
      <w:r w:rsidRPr="00F721E8">
        <w:rPr>
          <w:rFonts w:ascii="Times New Roman" w:hAnsi="Times New Roman" w:cs="Times New Roman"/>
          <w:b/>
          <w:bCs/>
          <w:sz w:val="24"/>
          <w:szCs w:val="24"/>
        </w:rPr>
        <w:t>P.</w:t>
      </w:r>
      <w:r>
        <w:rPr>
          <w:rFonts w:ascii="Times New Roman" w:hAnsi="Times New Roman" w:cs="Times New Roman"/>
          <w:b/>
          <w:bCs/>
          <w:sz w:val="24"/>
          <w:szCs w:val="24"/>
        </w:rPr>
        <w:t xml:space="preserve">- </w:t>
      </w:r>
      <w:r w:rsidR="00533952">
        <w:rPr>
          <w:rFonts w:ascii="Times New Roman" w:hAnsi="Times New Roman" w:cs="Times New Roman"/>
          <w:b/>
          <w:bCs/>
          <w:sz w:val="24"/>
          <w:szCs w:val="24"/>
        </w:rPr>
        <w:t>05</w:t>
      </w:r>
      <w:r>
        <w:rPr>
          <w:rFonts w:ascii="Times New Roman" w:hAnsi="Times New Roman" w:cs="Times New Roman"/>
          <w:b/>
          <w:bCs/>
          <w:sz w:val="24"/>
          <w:szCs w:val="24"/>
        </w:rPr>
        <w:tab/>
      </w:r>
      <w:r w:rsidRPr="00F721E8">
        <w:rPr>
          <w:rFonts w:ascii="Times New Roman" w:hAnsi="Times New Roman" w:cs="Times New Roman"/>
          <w:b/>
          <w:bCs/>
          <w:sz w:val="24"/>
          <w:szCs w:val="24"/>
          <w:u w:val="single"/>
        </w:rPr>
        <w:t>ARROPE DE LOS TALUDES DE LOS TERRAPLENES CON EL MATERIAL PRODUCTO DE LOS DESPALMES Y DE EXCAVACIONES DE CAJAS PARA DESPLANTE DE TERRAPLENES, PUOT.</w:t>
      </w:r>
    </w:p>
    <w:p w:rsidR="00F721E8" w:rsidRPr="00F721E8" w:rsidRDefault="00F721E8" w:rsidP="00F721E8">
      <w:pPr>
        <w:spacing w:line="240" w:lineRule="atLeast"/>
        <w:jc w:val="both"/>
        <w:rPr>
          <w:rFonts w:ascii="Times New Roman" w:hAnsi="Times New Roman" w:cs="Times New Roman"/>
          <w:sz w:val="24"/>
          <w:szCs w:val="24"/>
          <w:u w:val="single"/>
        </w:rPr>
      </w:pPr>
    </w:p>
    <w:p w:rsidR="00F721E8" w:rsidRPr="00F721E8" w:rsidRDefault="00F721E8" w:rsidP="00F721E8">
      <w:pPr>
        <w:tabs>
          <w:tab w:val="left" w:pos="0"/>
        </w:tabs>
        <w:jc w:val="both"/>
        <w:rPr>
          <w:rFonts w:ascii="Times New Roman" w:hAnsi="Times New Roman" w:cs="Times New Roman"/>
          <w:sz w:val="24"/>
          <w:szCs w:val="24"/>
          <w:lang w:val="es-ES_tradnl"/>
        </w:rPr>
      </w:pPr>
      <w:r w:rsidRPr="00FB5DB4">
        <w:rPr>
          <w:rFonts w:ascii="Times New Roman" w:hAnsi="Times New Roman" w:cs="Times New Roman"/>
          <w:b/>
          <w:sz w:val="24"/>
          <w:szCs w:val="24"/>
        </w:rPr>
        <w:t>EJECUCIÓN:</w:t>
      </w:r>
      <w:r w:rsidRPr="00F721E8">
        <w:rPr>
          <w:rFonts w:ascii="Times New Roman" w:hAnsi="Times New Roman" w:cs="Times New Roman"/>
          <w:sz w:val="24"/>
          <w:szCs w:val="24"/>
        </w:rPr>
        <w:tab/>
        <w:t>Entre las estaciones señaladas en el proyecto y/o ordenadas por la Secretaría, se procederá a recargar los taludes de los terraplenes correspondientes al cuerpo nuevo, utilizando el material producto de los despalmes de los cortes</w:t>
      </w:r>
      <w:r>
        <w:rPr>
          <w:rFonts w:ascii="Times New Roman" w:hAnsi="Times New Roman" w:cs="Times New Roman"/>
          <w:sz w:val="24"/>
          <w:szCs w:val="24"/>
        </w:rPr>
        <w:t>, excavaciones de cajas</w:t>
      </w:r>
      <w:r w:rsidRPr="00F721E8">
        <w:rPr>
          <w:rFonts w:ascii="Times New Roman" w:hAnsi="Times New Roman" w:cs="Times New Roman"/>
          <w:sz w:val="24"/>
          <w:szCs w:val="24"/>
        </w:rPr>
        <w:t xml:space="preserve"> y para el desplante de terraplenes, a fin de arropar dichos taludes en la forma indicada por la Secretaría, distribuyendo uniformemente el material en el talud del terraplén en capas de 0.20</w:t>
      </w:r>
      <w:r w:rsidR="00D50E8C">
        <w:rPr>
          <w:rFonts w:ascii="Times New Roman" w:hAnsi="Times New Roman" w:cs="Times New Roman"/>
          <w:sz w:val="24"/>
          <w:szCs w:val="24"/>
        </w:rPr>
        <w:t xml:space="preserve"> </w:t>
      </w:r>
      <w:r w:rsidRPr="00F721E8">
        <w:rPr>
          <w:rFonts w:ascii="Times New Roman" w:hAnsi="Times New Roman" w:cs="Times New Roman"/>
          <w:sz w:val="24"/>
          <w:szCs w:val="24"/>
        </w:rPr>
        <w:t>m de espesor y afinando la sección. En su ejecución también deberá atenderse lo que corresponda del Inciso G de la Norma N.CTR.CAR.1.01.009/00 de la Normativa para la Infraestructura del transporte, (Normativa SCT).</w:t>
      </w:r>
    </w:p>
    <w:p w:rsidR="00F721E8" w:rsidRPr="00F721E8" w:rsidRDefault="00F721E8" w:rsidP="00F721E8">
      <w:pPr>
        <w:pStyle w:val="Sangradetextonormal"/>
        <w:ind w:left="0" w:firstLine="0"/>
        <w:rPr>
          <w:rFonts w:ascii="Times New Roman" w:hAnsi="Times New Roman" w:cs="Times New Roman"/>
          <w:sz w:val="24"/>
          <w:szCs w:val="24"/>
          <w:lang w:val="es-ES_tradnl"/>
        </w:rPr>
      </w:pPr>
    </w:p>
    <w:p w:rsidR="00F721E8" w:rsidRPr="00F721E8" w:rsidRDefault="00F721E8" w:rsidP="00F721E8">
      <w:pPr>
        <w:spacing w:line="240" w:lineRule="atLeast"/>
        <w:jc w:val="both"/>
        <w:rPr>
          <w:rFonts w:ascii="Times New Roman" w:hAnsi="Times New Roman" w:cs="Times New Roman"/>
          <w:sz w:val="24"/>
          <w:szCs w:val="24"/>
        </w:rPr>
      </w:pPr>
    </w:p>
    <w:p w:rsidR="00F721E8" w:rsidRPr="00F721E8" w:rsidRDefault="00F721E8" w:rsidP="00F721E8">
      <w:pPr>
        <w:tabs>
          <w:tab w:val="left" w:pos="2160"/>
        </w:tabs>
        <w:jc w:val="both"/>
        <w:rPr>
          <w:rFonts w:ascii="Times New Roman" w:hAnsi="Times New Roman" w:cs="Times New Roman"/>
          <w:sz w:val="24"/>
          <w:szCs w:val="24"/>
          <w:lang w:val="es-ES_tradnl"/>
        </w:rPr>
      </w:pPr>
      <w:r w:rsidRPr="00FB5DB4">
        <w:rPr>
          <w:rFonts w:ascii="Times New Roman" w:hAnsi="Times New Roman" w:cs="Times New Roman"/>
          <w:b/>
          <w:sz w:val="24"/>
          <w:szCs w:val="24"/>
        </w:rPr>
        <w:t>MEDICION:</w:t>
      </w:r>
      <w:r>
        <w:rPr>
          <w:rFonts w:ascii="Times New Roman" w:hAnsi="Times New Roman" w:cs="Times New Roman"/>
          <w:sz w:val="24"/>
          <w:szCs w:val="24"/>
        </w:rPr>
        <w:t xml:space="preserve">  </w:t>
      </w:r>
      <w:r w:rsidRPr="00F721E8">
        <w:rPr>
          <w:rFonts w:ascii="Times New Roman" w:hAnsi="Times New Roman" w:cs="Times New Roman"/>
          <w:sz w:val="24"/>
          <w:szCs w:val="24"/>
        </w:rPr>
        <w:t xml:space="preserve">La medición se hará en el terraplén, para el metro cúbico acomodado determinando los volúmenes del material utilizado en el arrope de taludes de los terraplenes una vez afinados por medio de </w:t>
      </w:r>
      <w:proofErr w:type="spellStart"/>
      <w:r w:rsidRPr="00F721E8">
        <w:rPr>
          <w:rFonts w:ascii="Times New Roman" w:hAnsi="Times New Roman" w:cs="Times New Roman"/>
          <w:sz w:val="24"/>
          <w:szCs w:val="24"/>
        </w:rPr>
        <w:t>secciónamientos</w:t>
      </w:r>
      <w:proofErr w:type="spellEnd"/>
      <w:r w:rsidRPr="00F721E8">
        <w:rPr>
          <w:rFonts w:ascii="Times New Roman" w:hAnsi="Times New Roman" w:cs="Times New Roman"/>
          <w:sz w:val="24"/>
          <w:szCs w:val="24"/>
        </w:rPr>
        <w:t xml:space="preserve"> a cada veinte (20) metros o menos si la configuración del terraplén así lo requiere, calculándolos por el método del promedio de áreas extremas. El resultado se redondeará a la unidad. Para la medición también deberá atenderse lo que corresponda del inciso </w:t>
      </w:r>
      <w:r w:rsidRPr="00F721E8">
        <w:rPr>
          <w:rFonts w:ascii="Times New Roman" w:hAnsi="Times New Roman" w:cs="Times New Roman"/>
          <w:sz w:val="24"/>
          <w:szCs w:val="24"/>
          <w:lang w:val="es-ES_tradnl"/>
        </w:rPr>
        <w:t xml:space="preserve"> </w:t>
      </w:r>
      <w:r w:rsidRPr="00F721E8">
        <w:rPr>
          <w:rFonts w:ascii="Times New Roman" w:hAnsi="Times New Roman" w:cs="Times New Roman"/>
          <w:sz w:val="24"/>
          <w:szCs w:val="24"/>
        </w:rPr>
        <w:t>I de la Norma N.CTR.CAR.1.01.009/00 de la Normativa para la Infraestructura del transporte, (Normativa SCT).</w:t>
      </w:r>
      <w:r w:rsidRPr="00F721E8">
        <w:rPr>
          <w:rFonts w:ascii="Times New Roman" w:hAnsi="Times New Roman" w:cs="Times New Roman"/>
          <w:sz w:val="24"/>
          <w:szCs w:val="24"/>
          <w:lang w:val="es-ES_tradnl"/>
        </w:rPr>
        <w:t xml:space="preserve"> </w:t>
      </w:r>
    </w:p>
    <w:p w:rsidR="00F721E8" w:rsidRPr="00F721E8" w:rsidRDefault="00F721E8" w:rsidP="00F721E8">
      <w:pPr>
        <w:jc w:val="both"/>
        <w:rPr>
          <w:rFonts w:ascii="Times New Roman" w:hAnsi="Times New Roman" w:cs="Times New Roman"/>
          <w:sz w:val="24"/>
          <w:szCs w:val="24"/>
          <w:lang w:val="es-ES_tradnl"/>
        </w:rPr>
      </w:pPr>
    </w:p>
    <w:p w:rsidR="00F721E8" w:rsidRPr="00F721E8" w:rsidRDefault="00F721E8" w:rsidP="00F721E8">
      <w:pPr>
        <w:pStyle w:val="Sangra2detindependiente"/>
        <w:ind w:left="0" w:firstLine="0"/>
        <w:rPr>
          <w:rFonts w:ascii="Times New Roman" w:hAnsi="Times New Roman" w:cs="Times New Roman"/>
          <w:sz w:val="24"/>
          <w:szCs w:val="24"/>
        </w:rPr>
      </w:pPr>
      <w:r w:rsidRPr="00F721E8">
        <w:rPr>
          <w:rFonts w:ascii="Times New Roman" w:hAnsi="Times New Roman" w:cs="Times New Roman"/>
          <w:sz w:val="24"/>
          <w:szCs w:val="24"/>
        </w:rPr>
        <w:t xml:space="preserve">    </w:t>
      </w:r>
    </w:p>
    <w:p w:rsidR="00F721E8" w:rsidRPr="00F721E8" w:rsidRDefault="00F721E8" w:rsidP="00F721E8">
      <w:pPr>
        <w:jc w:val="both"/>
        <w:rPr>
          <w:rFonts w:ascii="Times New Roman" w:hAnsi="Times New Roman" w:cs="Times New Roman"/>
          <w:sz w:val="24"/>
          <w:szCs w:val="24"/>
        </w:rPr>
      </w:pPr>
      <w:r w:rsidRPr="00FB5DB4">
        <w:rPr>
          <w:rFonts w:ascii="Times New Roman" w:hAnsi="Times New Roman" w:cs="Times New Roman"/>
          <w:b/>
          <w:sz w:val="24"/>
          <w:szCs w:val="24"/>
        </w:rPr>
        <w:t>BASE DE PAGO:</w:t>
      </w:r>
      <w:r w:rsidRPr="00F721E8">
        <w:rPr>
          <w:rFonts w:ascii="Times New Roman" w:hAnsi="Times New Roman" w:cs="Times New Roman"/>
          <w:sz w:val="24"/>
          <w:szCs w:val="24"/>
        </w:rPr>
        <w:t xml:space="preserve"> </w:t>
      </w:r>
      <w:r w:rsidRPr="00F721E8">
        <w:rPr>
          <w:rFonts w:ascii="Times New Roman" w:hAnsi="Times New Roman" w:cs="Times New Roman"/>
          <w:sz w:val="24"/>
          <w:szCs w:val="24"/>
        </w:rPr>
        <w:tab/>
        <w:t>El pago por unidad de obra terminada se hará al precio fijado en el contrato para el metro cúbico; este precio unitario incluye lo que corresponda por: remoción, carga, acarreo y descarga del material producto de los despalmes depositado sobre el talud del terraplén, equipo necesario, mano de obra, recargue del material en los taludes de los terraplenes para arroparlos conforme a lo ordenado por la Secretaría, los tiempos de los vehículos empleados durante las cargas, traslados y descargas del material producto del despalme y afinamiento de los taludes y en general todo lo necesario para su correcta ejecución.</w:t>
      </w:r>
    </w:p>
    <w:p w:rsidR="00F721E8" w:rsidRPr="00F721E8" w:rsidRDefault="00F721E8" w:rsidP="004931FC">
      <w:pPr>
        <w:tabs>
          <w:tab w:val="left" w:pos="2694"/>
        </w:tabs>
        <w:spacing w:line="240" w:lineRule="atLeast"/>
        <w:ind w:left="1985" w:hanging="1985"/>
        <w:jc w:val="both"/>
        <w:rPr>
          <w:rFonts w:ascii="Times New Roman" w:hAnsi="Times New Roman" w:cs="Times New Roman"/>
          <w:b/>
          <w:sz w:val="24"/>
          <w:szCs w:val="24"/>
        </w:rPr>
      </w:pPr>
    </w:p>
    <w:p w:rsidR="00CF3B45" w:rsidRDefault="00CF3B45" w:rsidP="004931FC">
      <w:pPr>
        <w:tabs>
          <w:tab w:val="left" w:pos="2694"/>
        </w:tabs>
        <w:spacing w:line="240" w:lineRule="atLeast"/>
        <w:ind w:left="1985" w:hanging="1985"/>
        <w:jc w:val="both"/>
        <w:rPr>
          <w:rFonts w:ascii="Times New Roman" w:hAnsi="Times New Roman" w:cs="Times New Roman"/>
          <w:b/>
          <w:sz w:val="24"/>
          <w:szCs w:val="24"/>
          <w:lang w:val="es-ES_tradnl"/>
        </w:rPr>
      </w:pPr>
    </w:p>
    <w:p w:rsidR="00F721E8" w:rsidRDefault="00F721E8" w:rsidP="004931FC">
      <w:pPr>
        <w:tabs>
          <w:tab w:val="left" w:pos="2694"/>
        </w:tabs>
        <w:spacing w:line="240" w:lineRule="atLeast"/>
        <w:ind w:left="1985" w:hanging="1985"/>
        <w:jc w:val="both"/>
        <w:rPr>
          <w:rFonts w:ascii="Times New Roman" w:hAnsi="Times New Roman" w:cs="Times New Roman"/>
          <w:b/>
          <w:sz w:val="24"/>
          <w:szCs w:val="24"/>
          <w:lang w:val="es-ES_tradnl"/>
        </w:rPr>
      </w:pPr>
    </w:p>
    <w:p w:rsidR="00F721E8" w:rsidRDefault="00F721E8" w:rsidP="004931FC">
      <w:pPr>
        <w:tabs>
          <w:tab w:val="left" w:pos="2694"/>
        </w:tabs>
        <w:spacing w:line="240" w:lineRule="atLeast"/>
        <w:ind w:left="1985" w:hanging="1985"/>
        <w:jc w:val="both"/>
        <w:rPr>
          <w:rFonts w:ascii="Times New Roman" w:hAnsi="Times New Roman" w:cs="Times New Roman"/>
          <w:b/>
          <w:sz w:val="24"/>
          <w:szCs w:val="24"/>
          <w:lang w:val="es-ES_tradnl"/>
        </w:rPr>
      </w:pPr>
    </w:p>
    <w:p w:rsidR="004931FC" w:rsidRPr="004931FC" w:rsidRDefault="004931FC" w:rsidP="00D50E8C">
      <w:pPr>
        <w:tabs>
          <w:tab w:val="left" w:pos="2694"/>
        </w:tabs>
        <w:spacing w:line="240" w:lineRule="atLeast"/>
        <w:ind w:left="1985" w:hanging="1985"/>
        <w:jc w:val="both"/>
        <w:rPr>
          <w:rFonts w:ascii="Times New Roman" w:eastAsia="Calibri" w:hAnsi="Times New Roman" w:cs="Times New Roman"/>
          <w:sz w:val="24"/>
          <w:szCs w:val="24"/>
          <w:u w:val="single"/>
        </w:rPr>
      </w:pPr>
      <w:r w:rsidRPr="004931FC">
        <w:rPr>
          <w:rFonts w:ascii="Times New Roman" w:hAnsi="Times New Roman" w:cs="Times New Roman"/>
          <w:b/>
          <w:sz w:val="24"/>
          <w:szCs w:val="24"/>
        </w:rPr>
        <w:lastRenderedPageBreak/>
        <w:t>E.P.-</w:t>
      </w:r>
      <w:r w:rsidR="00D50E8C">
        <w:rPr>
          <w:rFonts w:ascii="Times New Roman" w:hAnsi="Times New Roman" w:cs="Times New Roman"/>
          <w:b/>
          <w:sz w:val="24"/>
          <w:szCs w:val="24"/>
        </w:rPr>
        <w:t xml:space="preserve"> 0</w:t>
      </w:r>
      <w:r w:rsidR="00533952">
        <w:rPr>
          <w:rFonts w:ascii="Times New Roman" w:hAnsi="Times New Roman" w:cs="Times New Roman"/>
          <w:b/>
          <w:sz w:val="24"/>
          <w:szCs w:val="24"/>
        </w:rPr>
        <w:t>6</w:t>
      </w:r>
      <w:r w:rsidRPr="004931FC">
        <w:rPr>
          <w:rFonts w:ascii="Times New Roman" w:eastAsia="Calibri" w:hAnsi="Times New Roman" w:cs="Times New Roman"/>
          <w:b/>
          <w:sz w:val="24"/>
          <w:szCs w:val="24"/>
        </w:rPr>
        <w:tab/>
      </w:r>
      <w:r w:rsidRPr="004931FC">
        <w:rPr>
          <w:rFonts w:ascii="Times New Roman" w:eastAsia="Calibri" w:hAnsi="Times New Roman" w:cs="Times New Roman"/>
          <w:b/>
          <w:bCs/>
          <w:sz w:val="24"/>
          <w:szCs w:val="24"/>
          <w:u w:val="single"/>
        </w:rPr>
        <w:t xml:space="preserve">EXCAVACIONES </w:t>
      </w:r>
      <w:r w:rsidR="00D50E8C">
        <w:rPr>
          <w:rFonts w:ascii="Times New Roman" w:hAnsi="Times New Roman" w:cs="Times New Roman"/>
          <w:b/>
          <w:bCs/>
          <w:sz w:val="24"/>
          <w:szCs w:val="24"/>
          <w:u w:val="single"/>
        </w:rPr>
        <w:t>PARA</w:t>
      </w:r>
      <w:r w:rsidRPr="004931FC">
        <w:rPr>
          <w:rFonts w:ascii="Times New Roman" w:eastAsia="Calibri" w:hAnsi="Times New Roman" w:cs="Times New Roman"/>
          <w:b/>
          <w:bCs/>
          <w:sz w:val="24"/>
          <w:szCs w:val="24"/>
          <w:u w:val="single"/>
        </w:rPr>
        <w:t xml:space="preserve"> CANALES </w:t>
      </w:r>
      <w:r w:rsidR="00D50E8C" w:rsidRPr="00D50E8C">
        <w:rPr>
          <w:rFonts w:ascii="Times New Roman" w:hAnsi="Times New Roman" w:cs="Times New Roman"/>
          <w:b/>
          <w:bCs/>
          <w:sz w:val="24"/>
          <w:szCs w:val="24"/>
          <w:u w:val="single"/>
        </w:rPr>
        <w:t>DE ENTRADA Y SALIDA DE OBRAS DE DRENAJE, P.U.O.T.</w:t>
      </w:r>
    </w:p>
    <w:p w:rsidR="004931FC" w:rsidRPr="004931FC" w:rsidRDefault="004931FC" w:rsidP="004931FC">
      <w:pPr>
        <w:tabs>
          <w:tab w:val="left" w:pos="2694"/>
        </w:tabs>
        <w:spacing w:line="240" w:lineRule="atLeast"/>
        <w:jc w:val="both"/>
        <w:rPr>
          <w:rFonts w:ascii="Times New Roman" w:eastAsia="Calibri" w:hAnsi="Times New Roman" w:cs="Times New Roman"/>
          <w:sz w:val="24"/>
          <w:szCs w:val="24"/>
          <w:u w:val="single"/>
        </w:rPr>
      </w:pPr>
    </w:p>
    <w:p w:rsidR="004931FC" w:rsidRPr="004931FC" w:rsidRDefault="004931FC" w:rsidP="004931FC">
      <w:pPr>
        <w:spacing w:line="240" w:lineRule="atLeast"/>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EJECUCION.-</w:t>
      </w:r>
      <w:r w:rsidRPr="004931FC">
        <w:rPr>
          <w:rFonts w:ascii="Times New Roman" w:eastAsia="Calibri" w:hAnsi="Times New Roman" w:cs="Times New Roman"/>
          <w:sz w:val="24"/>
          <w:szCs w:val="24"/>
        </w:rPr>
        <w:t xml:space="preserve"> Las excavaciones </w:t>
      </w:r>
      <w:r w:rsidR="00D50E8C">
        <w:rPr>
          <w:rFonts w:ascii="Times New Roman" w:hAnsi="Times New Roman" w:cs="Times New Roman"/>
          <w:sz w:val="24"/>
          <w:szCs w:val="24"/>
        </w:rPr>
        <w:t>para entrada y salida de obras de drenaje</w:t>
      </w:r>
      <w:r w:rsidRPr="004931FC">
        <w:rPr>
          <w:rFonts w:ascii="Times New Roman" w:eastAsia="Calibri" w:hAnsi="Times New Roman" w:cs="Times New Roman"/>
          <w:sz w:val="24"/>
          <w:szCs w:val="24"/>
        </w:rPr>
        <w:t>,</w:t>
      </w:r>
      <w:r w:rsidR="00D50E8C">
        <w:rPr>
          <w:rFonts w:ascii="Times New Roman" w:hAnsi="Times New Roman" w:cs="Times New Roman"/>
          <w:sz w:val="24"/>
          <w:szCs w:val="24"/>
        </w:rPr>
        <w:t xml:space="preserve"> se ejecutará</w:t>
      </w:r>
      <w:r w:rsidRPr="004931FC">
        <w:rPr>
          <w:rFonts w:ascii="Times New Roman" w:eastAsia="Calibri" w:hAnsi="Times New Roman" w:cs="Times New Roman"/>
          <w:sz w:val="24"/>
          <w:szCs w:val="24"/>
        </w:rPr>
        <w:t xml:space="preserve"> en la forma y con las dimensiones indicadas en el proyecto y/u ordenadas por La Secretaria. El material producto de las excavaciones será desperdiciado y depositado en los bancos de desperdicio que elija la contratista y autorizado por la dependencia.</w:t>
      </w:r>
    </w:p>
    <w:p w:rsidR="004931FC" w:rsidRPr="004931FC" w:rsidRDefault="004931FC" w:rsidP="004931FC">
      <w:pPr>
        <w:spacing w:line="240" w:lineRule="atLeast"/>
        <w:jc w:val="both"/>
        <w:rPr>
          <w:rFonts w:ascii="Times New Roman" w:eastAsia="Calibri" w:hAnsi="Times New Roman" w:cs="Times New Roman"/>
          <w:sz w:val="24"/>
          <w:szCs w:val="24"/>
        </w:rPr>
      </w:pPr>
    </w:p>
    <w:p w:rsidR="004931FC" w:rsidRPr="004931FC" w:rsidRDefault="004931FC" w:rsidP="004931FC">
      <w:pPr>
        <w:spacing w:line="240" w:lineRule="atLeast"/>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MEDICION.-</w:t>
      </w:r>
      <w:r w:rsidRPr="004931FC">
        <w:rPr>
          <w:rFonts w:ascii="Times New Roman" w:eastAsia="Calibri" w:hAnsi="Times New Roman" w:cs="Times New Roman"/>
          <w:sz w:val="24"/>
          <w:szCs w:val="24"/>
        </w:rPr>
        <w:t xml:space="preserve"> La medición se hará tomando como unidad el metro cúbico, determinándose los volúmenes en la excavación por medio de seccionamientos y siguiendo el método promedio de áreas extremas, el resultado se redondeara a la unidad, en ningún caso se considerara abundamiento.</w:t>
      </w:r>
    </w:p>
    <w:p w:rsidR="004931FC" w:rsidRPr="004931FC" w:rsidRDefault="004931FC" w:rsidP="004931FC">
      <w:pPr>
        <w:spacing w:line="240" w:lineRule="atLeast"/>
        <w:jc w:val="both"/>
        <w:rPr>
          <w:rFonts w:ascii="Times New Roman" w:eastAsia="Calibri" w:hAnsi="Times New Roman" w:cs="Times New Roman"/>
          <w:sz w:val="24"/>
          <w:szCs w:val="24"/>
        </w:rPr>
      </w:pPr>
    </w:p>
    <w:p w:rsidR="004931FC" w:rsidRPr="004931FC" w:rsidRDefault="004931FC" w:rsidP="004931FC">
      <w:pPr>
        <w:spacing w:line="240" w:lineRule="atLeast"/>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BASE DE PAGO.-</w:t>
      </w:r>
      <w:r w:rsidRPr="004931FC">
        <w:rPr>
          <w:rFonts w:ascii="Times New Roman" w:eastAsia="Calibri" w:hAnsi="Times New Roman" w:cs="Times New Roman"/>
          <w:sz w:val="24"/>
          <w:szCs w:val="24"/>
        </w:rPr>
        <w:t xml:space="preserve"> El pago por unidad terminada de excavaciones  para abatimientos de taludes, ampliaciones de cortes, bermas y cortes para la nueva sección para la estabilización de taludes sin clasificar el material, algunos o todos los tipos de material, independientemente de la proporción en que incluya cada uno de ellos, se hará al precio fijado en el contrato para el metro cúbico; este precio incluye lo que corresponda por extracción, remoción carga y descarga del material excavado, el extendido y acomodo del material depositado, en forma tal que no obstruya el drenaje de la carretera, el personal y los equipos adecuados y necesarios para su correcta ejecución, los bancos de </w:t>
      </w:r>
      <w:proofErr w:type="spellStart"/>
      <w:r w:rsidRPr="004931FC">
        <w:rPr>
          <w:rFonts w:ascii="Times New Roman" w:eastAsia="Calibri" w:hAnsi="Times New Roman" w:cs="Times New Roman"/>
          <w:sz w:val="24"/>
          <w:szCs w:val="24"/>
        </w:rPr>
        <w:t>deposito</w:t>
      </w:r>
      <w:proofErr w:type="spellEnd"/>
      <w:r w:rsidRPr="004931FC">
        <w:rPr>
          <w:rFonts w:ascii="Times New Roman" w:eastAsia="Calibri" w:hAnsi="Times New Roman" w:cs="Times New Roman"/>
          <w:sz w:val="24"/>
          <w:szCs w:val="24"/>
        </w:rPr>
        <w:t xml:space="preserve"> que proponga la contratista y autorizado por la secretaria, el pago de las regalías y la liberación de los bancos respectivos. El señalamiento preventivo se colocara desde el inicio de los trabajos y hasta el término de los mismos garantizando la seguridad del usuario. Y todo lo necesario para la correcta ejecución del trabajo y aceptado por la dependencia.</w:t>
      </w:r>
    </w:p>
    <w:p w:rsidR="00B6609A" w:rsidRDefault="00B6609A">
      <w:pPr>
        <w:rPr>
          <w:rFonts w:ascii="Times New Roman" w:hAnsi="Times New Roman" w:cs="Times New Roman"/>
          <w:sz w:val="24"/>
          <w:szCs w:val="24"/>
        </w:rPr>
      </w:pPr>
    </w:p>
    <w:p w:rsidR="00A654A5" w:rsidRDefault="00A654A5">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Default="00A4726E">
      <w:pPr>
        <w:rPr>
          <w:rFonts w:ascii="Times New Roman" w:hAnsi="Times New Roman" w:cs="Times New Roman"/>
          <w:sz w:val="24"/>
          <w:szCs w:val="24"/>
        </w:rPr>
      </w:pPr>
    </w:p>
    <w:p w:rsidR="00A4726E" w:rsidRPr="00A4726E" w:rsidRDefault="00A4726E" w:rsidP="00A4726E">
      <w:pPr>
        <w:pStyle w:val="Ttulo"/>
        <w:ind w:left="1985" w:hanging="1985"/>
        <w:jc w:val="both"/>
        <w:rPr>
          <w:rFonts w:ascii="Times New Roman" w:hAnsi="Times New Roman"/>
          <w:sz w:val="24"/>
          <w:szCs w:val="24"/>
          <w:u w:val="single"/>
        </w:rPr>
      </w:pPr>
      <w:r w:rsidRPr="00A4726E">
        <w:rPr>
          <w:rFonts w:ascii="Times New Roman" w:hAnsi="Times New Roman"/>
          <w:sz w:val="24"/>
          <w:szCs w:val="24"/>
        </w:rPr>
        <w:lastRenderedPageBreak/>
        <w:t>EP</w:t>
      </w:r>
      <w:r>
        <w:rPr>
          <w:rFonts w:ascii="Times New Roman" w:hAnsi="Times New Roman"/>
          <w:sz w:val="24"/>
          <w:szCs w:val="24"/>
        </w:rPr>
        <w:t xml:space="preserve">. </w:t>
      </w:r>
      <w:r w:rsidRPr="00A4726E">
        <w:rPr>
          <w:rFonts w:ascii="Times New Roman" w:hAnsi="Times New Roman"/>
          <w:sz w:val="24"/>
          <w:szCs w:val="24"/>
        </w:rPr>
        <w:t>0</w:t>
      </w:r>
      <w:r w:rsidR="00533952">
        <w:rPr>
          <w:rFonts w:ascii="Times New Roman" w:hAnsi="Times New Roman"/>
          <w:sz w:val="24"/>
          <w:szCs w:val="24"/>
        </w:rPr>
        <w:t>7</w:t>
      </w:r>
      <w:r w:rsidRPr="00A4726E">
        <w:rPr>
          <w:rFonts w:ascii="Times New Roman" w:hAnsi="Times New Roman"/>
          <w:sz w:val="24"/>
          <w:szCs w:val="24"/>
        </w:rPr>
        <w:tab/>
      </w:r>
      <w:r w:rsidR="00D70194">
        <w:rPr>
          <w:rFonts w:ascii="Times New Roman" w:hAnsi="Times New Roman"/>
          <w:sz w:val="24"/>
          <w:szCs w:val="24"/>
          <w:u w:val="single"/>
        </w:rPr>
        <w:t>DEMOLICIÓN DE MAMPOSTERIA, P.U.O.T.</w:t>
      </w:r>
    </w:p>
    <w:p w:rsidR="00A4726E" w:rsidRPr="00A4726E" w:rsidRDefault="00A4726E" w:rsidP="00A4726E">
      <w:pPr>
        <w:pStyle w:val="Ttulo"/>
        <w:jc w:val="both"/>
        <w:rPr>
          <w:rFonts w:ascii="Times New Roman" w:hAnsi="Times New Roman"/>
          <w:sz w:val="24"/>
          <w:szCs w:val="24"/>
        </w:rPr>
      </w:pPr>
    </w:p>
    <w:p w:rsidR="00A4726E" w:rsidRPr="00A4726E" w:rsidRDefault="00A4726E" w:rsidP="00A4726E">
      <w:pPr>
        <w:pStyle w:val="Ttulo"/>
        <w:jc w:val="both"/>
        <w:rPr>
          <w:rFonts w:ascii="Times New Roman" w:hAnsi="Times New Roman"/>
          <w:sz w:val="24"/>
          <w:szCs w:val="24"/>
        </w:rPr>
      </w:pPr>
    </w:p>
    <w:p w:rsidR="00A4726E" w:rsidRPr="00A4726E" w:rsidRDefault="00A4726E" w:rsidP="00D70194">
      <w:pPr>
        <w:tabs>
          <w:tab w:val="left" w:pos="0"/>
        </w:tabs>
        <w:jc w:val="both"/>
        <w:rPr>
          <w:rFonts w:ascii="Times New Roman" w:hAnsi="Times New Roman" w:cs="Times New Roman"/>
          <w:sz w:val="24"/>
          <w:szCs w:val="24"/>
          <w:lang w:val="es-ES_tradnl"/>
        </w:rPr>
      </w:pPr>
      <w:r w:rsidRPr="00FB5DB4">
        <w:rPr>
          <w:rFonts w:ascii="Times New Roman" w:hAnsi="Times New Roman" w:cs="Times New Roman"/>
          <w:b/>
          <w:sz w:val="24"/>
          <w:szCs w:val="24"/>
        </w:rPr>
        <w:t>EJECUCIÓN:</w:t>
      </w:r>
      <w:r w:rsidRPr="00FB5DB4">
        <w:rPr>
          <w:rFonts w:ascii="Times New Roman" w:hAnsi="Times New Roman" w:cs="Times New Roman"/>
          <w:b/>
          <w:sz w:val="24"/>
          <w:szCs w:val="24"/>
        </w:rPr>
        <w:tab/>
      </w:r>
      <w:r w:rsidRPr="00A4726E">
        <w:rPr>
          <w:rFonts w:ascii="Times New Roman" w:hAnsi="Times New Roman" w:cs="Times New Roman"/>
          <w:sz w:val="24"/>
          <w:szCs w:val="24"/>
        </w:rPr>
        <w:t>Las Demoliciones de mampostería se realizaran en las obras de drenaje que lo requieran para poder efectuar en forma adecuada la construcción y/o ampliación de los elementos que conforman la obra, las superficies que presente la estructura, como resultado de la demolición deberán quedar sin materiales sueltos o faltos de sujeción.</w:t>
      </w:r>
      <w:r w:rsidRPr="00A4726E">
        <w:rPr>
          <w:rFonts w:ascii="Times New Roman" w:hAnsi="Times New Roman" w:cs="Times New Roman"/>
          <w:b/>
          <w:sz w:val="24"/>
          <w:szCs w:val="24"/>
        </w:rPr>
        <w:t xml:space="preserve"> </w:t>
      </w:r>
      <w:r w:rsidRPr="00A4726E">
        <w:rPr>
          <w:rFonts w:ascii="Times New Roman" w:hAnsi="Times New Roman" w:cs="Times New Roman"/>
          <w:sz w:val="24"/>
          <w:szCs w:val="24"/>
        </w:rPr>
        <w:t>Para la ejecución también deberá atenderse lo que corresponda del inciso</w:t>
      </w:r>
      <w:r w:rsidRPr="00A4726E">
        <w:rPr>
          <w:rFonts w:ascii="Times New Roman" w:hAnsi="Times New Roman" w:cs="Times New Roman"/>
          <w:sz w:val="24"/>
          <w:szCs w:val="24"/>
          <w:lang w:val="es-ES_tradnl"/>
        </w:rPr>
        <w:t xml:space="preserve"> </w:t>
      </w:r>
      <w:r w:rsidRPr="00A4726E">
        <w:rPr>
          <w:rFonts w:ascii="Times New Roman" w:hAnsi="Times New Roman" w:cs="Times New Roman"/>
          <w:sz w:val="24"/>
          <w:szCs w:val="24"/>
        </w:rPr>
        <w:t>G de la Norma N.CTR.CAR.1.02.013/00 de la Normativa para la Infraestructura del transporte, (Normativa SCT).</w:t>
      </w:r>
      <w:r w:rsidRPr="00A4726E">
        <w:rPr>
          <w:rFonts w:ascii="Times New Roman" w:hAnsi="Times New Roman" w:cs="Times New Roman"/>
          <w:sz w:val="24"/>
          <w:szCs w:val="24"/>
          <w:lang w:val="es-ES_tradnl"/>
        </w:rPr>
        <w:t xml:space="preserve"> </w:t>
      </w:r>
    </w:p>
    <w:p w:rsidR="00A4726E" w:rsidRPr="00A4726E" w:rsidRDefault="00A4726E" w:rsidP="00D70194">
      <w:pPr>
        <w:pStyle w:val="Ttulo"/>
        <w:tabs>
          <w:tab w:val="left" w:pos="0"/>
        </w:tabs>
        <w:jc w:val="both"/>
        <w:rPr>
          <w:rFonts w:ascii="Times New Roman" w:hAnsi="Times New Roman"/>
          <w:b w:val="0"/>
          <w:sz w:val="24"/>
          <w:szCs w:val="24"/>
        </w:rPr>
      </w:pPr>
    </w:p>
    <w:p w:rsidR="00A4726E" w:rsidRPr="00A4726E" w:rsidRDefault="00A4726E" w:rsidP="00D70194">
      <w:pPr>
        <w:pStyle w:val="Ttulo"/>
        <w:tabs>
          <w:tab w:val="left" w:pos="0"/>
        </w:tabs>
        <w:jc w:val="both"/>
        <w:rPr>
          <w:rFonts w:ascii="Times New Roman" w:hAnsi="Times New Roman"/>
          <w:sz w:val="24"/>
          <w:szCs w:val="24"/>
        </w:rPr>
      </w:pPr>
    </w:p>
    <w:p w:rsidR="00A4726E" w:rsidRPr="00A4726E" w:rsidRDefault="00A4726E" w:rsidP="00D70194">
      <w:pPr>
        <w:tabs>
          <w:tab w:val="left" w:pos="0"/>
        </w:tabs>
        <w:jc w:val="both"/>
        <w:rPr>
          <w:rFonts w:ascii="Times New Roman" w:hAnsi="Times New Roman" w:cs="Times New Roman"/>
          <w:sz w:val="24"/>
          <w:szCs w:val="24"/>
          <w:lang w:val="es-ES_tradnl"/>
        </w:rPr>
      </w:pPr>
      <w:r w:rsidRPr="00FB5DB4">
        <w:rPr>
          <w:rFonts w:ascii="Times New Roman" w:hAnsi="Times New Roman" w:cs="Times New Roman"/>
          <w:b/>
          <w:sz w:val="24"/>
          <w:szCs w:val="24"/>
        </w:rPr>
        <w:t>MEDICIÓN:</w:t>
      </w:r>
      <w:r w:rsidRPr="00FB5DB4">
        <w:rPr>
          <w:rFonts w:ascii="Times New Roman" w:hAnsi="Times New Roman" w:cs="Times New Roman"/>
          <w:b/>
          <w:sz w:val="24"/>
          <w:szCs w:val="24"/>
        </w:rPr>
        <w:tab/>
      </w:r>
      <w:r w:rsidRPr="00A4726E">
        <w:rPr>
          <w:rFonts w:ascii="Times New Roman" w:hAnsi="Times New Roman" w:cs="Times New Roman"/>
          <w:sz w:val="24"/>
          <w:szCs w:val="24"/>
        </w:rPr>
        <w:t>Se tomara como unidad de medida el metro cúbico de mampostería demolido.</w:t>
      </w:r>
      <w:r w:rsidRPr="00A4726E">
        <w:rPr>
          <w:rFonts w:ascii="Times New Roman" w:hAnsi="Times New Roman" w:cs="Times New Roman"/>
          <w:sz w:val="24"/>
          <w:szCs w:val="24"/>
          <w:lang w:val="es-ES_tradnl"/>
        </w:rPr>
        <w:t xml:space="preserve"> </w:t>
      </w:r>
      <w:r w:rsidRPr="00A4726E">
        <w:rPr>
          <w:rFonts w:ascii="Times New Roman" w:hAnsi="Times New Roman" w:cs="Times New Roman"/>
          <w:sz w:val="24"/>
          <w:szCs w:val="24"/>
        </w:rPr>
        <w:t xml:space="preserve">Para la medición también deberá atenderse lo que corresponda del inciso </w:t>
      </w:r>
      <w:r w:rsidRPr="00A4726E">
        <w:rPr>
          <w:rFonts w:ascii="Times New Roman" w:hAnsi="Times New Roman" w:cs="Times New Roman"/>
          <w:sz w:val="24"/>
          <w:szCs w:val="24"/>
          <w:lang w:val="es-ES_tradnl"/>
        </w:rPr>
        <w:t xml:space="preserve">Inciso </w:t>
      </w:r>
      <w:r w:rsidRPr="00A4726E">
        <w:rPr>
          <w:rFonts w:ascii="Times New Roman" w:hAnsi="Times New Roman" w:cs="Times New Roman"/>
          <w:sz w:val="24"/>
          <w:szCs w:val="24"/>
        </w:rPr>
        <w:t>I de la Norma N.CTR.CAR.1.02.013/00 de la Normativa para la Infraestructura del transporte, (Normativa SCT).</w:t>
      </w:r>
      <w:r w:rsidRPr="00A4726E">
        <w:rPr>
          <w:rFonts w:ascii="Times New Roman" w:hAnsi="Times New Roman" w:cs="Times New Roman"/>
          <w:sz w:val="24"/>
          <w:szCs w:val="24"/>
          <w:lang w:val="es-ES_tradnl"/>
        </w:rPr>
        <w:t xml:space="preserve"> </w:t>
      </w:r>
    </w:p>
    <w:p w:rsidR="00A4726E" w:rsidRPr="00A4726E" w:rsidRDefault="00A4726E" w:rsidP="00A4726E">
      <w:pPr>
        <w:pStyle w:val="Ttulo"/>
        <w:ind w:left="1418" w:hanging="1418"/>
        <w:jc w:val="both"/>
        <w:rPr>
          <w:rFonts w:ascii="Times New Roman" w:hAnsi="Times New Roman"/>
          <w:sz w:val="24"/>
          <w:szCs w:val="24"/>
        </w:rPr>
      </w:pPr>
    </w:p>
    <w:p w:rsidR="00A4726E" w:rsidRPr="00A4726E" w:rsidRDefault="00A4726E" w:rsidP="00A4726E">
      <w:pPr>
        <w:pStyle w:val="Ttulo"/>
        <w:jc w:val="both"/>
        <w:rPr>
          <w:rFonts w:ascii="Times New Roman" w:hAnsi="Times New Roman"/>
          <w:sz w:val="24"/>
          <w:szCs w:val="24"/>
        </w:rPr>
      </w:pPr>
    </w:p>
    <w:p w:rsidR="00A4726E" w:rsidRPr="00D70194" w:rsidRDefault="00A4726E" w:rsidP="00D70194">
      <w:pPr>
        <w:jc w:val="both"/>
        <w:rPr>
          <w:rFonts w:ascii="Times New Roman" w:hAnsi="Times New Roman" w:cs="Times New Roman"/>
          <w:sz w:val="24"/>
          <w:szCs w:val="24"/>
        </w:rPr>
      </w:pPr>
      <w:r w:rsidRPr="00DE667C">
        <w:rPr>
          <w:rFonts w:ascii="Times New Roman" w:hAnsi="Times New Roman" w:cs="Times New Roman"/>
          <w:b/>
          <w:sz w:val="24"/>
          <w:szCs w:val="24"/>
        </w:rPr>
        <w:t xml:space="preserve">BASE DE </w:t>
      </w:r>
      <w:proofErr w:type="gramStart"/>
      <w:r w:rsidRPr="00DE667C">
        <w:rPr>
          <w:rFonts w:ascii="Times New Roman" w:hAnsi="Times New Roman" w:cs="Times New Roman"/>
          <w:b/>
          <w:sz w:val="24"/>
          <w:szCs w:val="24"/>
        </w:rPr>
        <w:t>PAGO :</w:t>
      </w:r>
      <w:proofErr w:type="gramEnd"/>
      <w:r w:rsidRPr="00D70194">
        <w:rPr>
          <w:rFonts w:ascii="Times New Roman" w:hAnsi="Times New Roman" w:cs="Times New Roman"/>
          <w:sz w:val="24"/>
          <w:szCs w:val="24"/>
        </w:rPr>
        <w:tab/>
        <w:t xml:space="preserve">Para la base de pago también deberá atenderse lo que corresponda del inciso J de la Norma N.CTR.CAR.1.02.013/00 de la Normativa para la Infraestructura del transporte, (Normativa SCT). El precio por metro cúbico de mampostería demolida por unidad de obra terminada incluye regalías del banco de desperdicio, equipo, materiales utilizados en la demolición, apuntalamientos, andamios, obras de protección a terceros,(señalamiento), obras auxiliares adicionales, las demoliciones, cargas, acarreos al lugar de desperdicio, personal, tiempos utilizados en la demolición y acarreo, limpieza del lugar, el tiempo de los vehículos empleados en los traslados durante las cargas y las descargas, el desperdicio de los materiales no deberá de ubicarse a una distancia menor de </w:t>
      </w:r>
      <w:smartTag w:uri="urn:schemas-microsoft-com:office:smarttags" w:element="metricconverter">
        <w:smartTagPr>
          <w:attr w:name="ProductID" w:val="350 m"/>
        </w:smartTagPr>
        <w:r w:rsidRPr="00D70194">
          <w:rPr>
            <w:rFonts w:ascii="Times New Roman" w:hAnsi="Times New Roman" w:cs="Times New Roman"/>
            <w:sz w:val="24"/>
            <w:szCs w:val="24"/>
          </w:rPr>
          <w:t>350 m</w:t>
        </w:r>
      </w:smartTag>
      <w:r w:rsidRPr="00D70194">
        <w:rPr>
          <w:rFonts w:ascii="Times New Roman" w:hAnsi="Times New Roman" w:cs="Times New Roman"/>
          <w:sz w:val="24"/>
          <w:szCs w:val="24"/>
        </w:rPr>
        <w:t xml:space="preserve">. a partir de los </w:t>
      </w:r>
      <w:proofErr w:type="spellStart"/>
      <w:r w:rsidRPr="00D70194">
        <w:rPr>
          <w:rFonts w:ascii="Times New Roman" w:hAnsi="Times New Roman" w:cs="Times New Roman"/>
          <w:sz w:val="24"/>
          <w:szCs w:val="24"/>
        </w:rPr>
        <w:t>limites</w:t>
      </w:r>
      <w:proofErr w:type="spellEnd"/>
      <w:r w:rsidRPr="00D70194">
        <w:rPr>
          <w:rFonts w:ascii="Times New Roman" w:hAnsi="Times New Roman" w:cs="Times New Roman"/>
          <w:sz w:val="24"/>
          <w:szCs w:val="24"/>
        </w:rPr>
        <w:t xml:space="preserve"> del derecho de vía, ni sobre escurrimientos pluviales naturales y en general se debe realizar todo lo necesario para su correcta ejecución.</w:t>
      </w:r>
    </w:p>
    <w:p w:rsidR="00A654A5" w:rsidRDefault="00A654A5">
      <w:pPr>
        <w:rPr>
          <w:rFonts w:ascii="Times New Roman" w:hAnsi="Times New Roman" w:cs="Times New Roman"/>
          <w:sz w:val="24"/>
          <w:szCs w:val="24"/>
        </w:rPr>
      </w:pPr>
    </w:p>
    <w:p w:rsidR="00A654A5" w:rsidRDefault="00A654A5">
      <w:pPr>
        <w:rPr>
          <w:rFonts w:ascii="Times New Roman" w:hAnsi="Times New Roman" w:cs="Times New Roman"/>
          <w:sz w:val="24"/>
          <w:szCs w:val="24"/>
        </w:rPr>
      </w:pPr>
    </w:p>
    <w:p w:rsidR="00D70194" w:rsidRDefault="00D70194">
      <w:pPr>
        <w:rPr>
          <w:rFonts w:ascii="Times New Roman" w:hAnsi="Times New Roman" w:cs="Times New Roman"/>
          <w:sz w:val="24"/>
          <w:szCs w:val="24"/>
        </w:rPr>
      </w:pPr>
    </w:p>
    <w:p w:rsidR="00D70194" w:rsidRDefault="00D70194">
      <w:pPr>
        <w:rPr>
          <w:rFonts w:ascii="Times New Roman" w:hAnsi="Times New Roman" w:cs="Times New Roman"/>
          <w:sz w:val="24"/>
          <w:szCs w:val="24"/>
        </w:rPr>
      </w:pPr>
    </w:p>
    <w:p w:rsidR="00D70194" w:rsidRDefault="00D70194">
      <w:pPr>
        <w:rPr>
          <w:rFonts w:ascii="Times New Roman" w:hAnsi="Times New Roman" w:cs="Times New Roman"/>
          <w:sz w:val="24"/>
          <w:szCs w:val="24"/>
        </w:rPr>
      </w:pPr>
    </w:p>
    <w:p w:rsidR="00D70194" w:rsidRDefault="00D70194">
      <w:pPr>
        <w:rPr>
          <w:rFonts w:ascii="Times New Roman" w:hAnsi="Times New Roman" w:cs="Times New Roman"/>
          <w:sz w:val="24"/>
          <w:szCs w:val="24"/>
        </w:rPr>
      </w:pPr>
    </w:p>
    <w:p w:rsidR="00D70194" w:rsidRDefault="00D70194">
      <w:pPr>
        <w:rPr>
          <w:rFonts w:ascii="Times New Roman" w:hAnsi="Times New Roman" w:cs="Times New Roman"/>
          <w:sz w:val="24"/>
          <w:szCs w:val="24"/>
        </w:rPr>
      </w:pPr>
    </w:p>
    <w:p w:rsidR="00D70194" w:rsidRPr="00D70194" w:rsidRDefault="00D70194" w:rsidP="00D70194">
      <w:pPr>
        <w:pStyle w:val="Ttulo"/>
        <w:ind w:left="1985" w:hanging="1985"/>
        <w:jc w:val="both"/>
        <w:rPr>
          <w:rFonts w:ascii="Times New Roman" w:hAnsi="Times New Roman"/>
          <w:sz w:val="24"/>
          <w:szCs w:val="24"/>
        </w:rPr>
      </w:pPr>
      <w:r w:rsidRPr="00D70194">
        <w:rPr>
          <w:rFonts w:ascii="Times New Roman" w:hAnsi="Times New Roman"/>
          <w:sz w:val="24"/>
          <w:szCs w:val="24"/>
        </w:rPr>
        <w:lastRenderedPageBreak/>
        <w:t>EP</w:t>
      </w:r>
      <w:r w:rsidR="00533952">
        <w:rPr>
          <w:rFonts w:ascii="Times New Roman" w:hAnsi="Times New Roman"/>
          <w:sz w:val="24"/>
          <w:szCs w:val="24"/>
        </w:rPr>
        <w:t>. 08</w:t>
      </w:r>
      <w:r w:rsidRPr="00D70194">
        <w:rPr>
          <w:rFonts w:ascii="Times New Roman" w:hAnsi="Times New Roman"/>
          <w:sz w:val="24"/>
          <w:szCs w:val="24"/>
        </w:rPr>
        <w:tab/>
      </w:r>
      <w:r w:rsidRPr="00110F0D">
        <w:rPr>
          <w:rFonts w:ascii="Times New Roman" w:hAnsi="Times New Roman"/>
          <w:sz w:val="24"/>
          <w:szCs w:val="24"/>
          <w:u w:val="single"/>
        </w:rPr>
        <w:t>DEMOLICIÓN DE CONCRETO HIDRÁULICO SIMPLE O REFORZADO P.U.O.T.</w:t>
      </w:r>
    </w:p>
    <w:p w:rsidR="00D70194" w:rsidRPr="00D70194" w:rsidRDefault="00D70194" w:rsidP="00D70194">
      <w:pPr>
        <w:pStyle w:val="Ttulo"/>
        <w:jc w:val="both"/>
        <w:rPr>
          <w:rFonts w:ascii="Times New Roman" w:hAnsi="Times New Roman"/>
          <w:sz w:val="24"/>
          <w:szCs w:val="24"/>
        </w:rPr>
      </w:pPr>
    </w:p>
    <w:p w:rsidR="00D70194" w:rsidRPr="00D70194" w:rsidRDefault="00D70194" w:rsidP="00D70194">
      <w:pPr>
        <w:pStyle w:val="Ttulo"/>
        <w:jc w:val="both"/>
        <w:rPr>
          <w:rFonts w:ascii="Times New Roman" w:hAnsi="Times New Roman"/>
          <w:sz w:val="24"/>
          <w:szCs w:val="24"/>
        </w:rPr>
      </w:pPr>
    </w:p>
    <w:p w:rsidR="00D70194" w:rsidRPr="009428A3" w:rsidRDefault="00D70194" w:rsidP="00D70194">
      <w:pPr>
        <w:pStyle w:val="Ttulo"/>
        <w:jc w:val="both"/>
        <w:rPr>
          <w:rFonts w:ascii="Times New Roman" w:hAnsi="Times New Roman"/>
          <w:b w:val="0"/>
          <w:sz w:val="24"/>
          <w:szCs w:val="24"/>
        </w:rPr>
      </w:pPr>
      <w:r w:rsidRPr="00DE667C">
        <w:rPr>
          <w:rFonts w:ascii="Times New Roman" w:hAnsi="Times New Roman"/>
          <w:sz w:val="24"/>
          <w:szCs w:val="24"/>
        </w:rPr>
        <w:t>EJECUCIÓN:</w:t>
      </w:r>
      <w:r w:rsidRPr="009428A3">
        <w:rPr>
          <w:rFonts w:ascii="Times New Roman" w:hAnsi="Times New Roman"/>
          <w:b w:val="0"/>
          <w:sz w:val="24"/>
          <w:szCs w:val="24"/>
        </w:rPr>
        <w:t xml:space="preserve"> Las Demoliciones de concreto hidráulico simple o reforzado se realizaran en las zonas de obras de drenaje que lo requieran para poder efectuar en forma adecuada la construcción y/o ampliación de los elementos que conforman la obra de drenaje, las superficies que presente la estructura, como resultado de la demolición deberán quedar sin materiales sueltos o faltos de sujeción, además para el caso del concreto reforzado, en las juntas de construcción, el acero de refuerzo se cortara y/o se dejara en la cantidad, forma y longitud que fije el proyecto y/o ordene la Secretaria. Para la ejecución también deberá atenderse lo que corresponda al inciso G de la Norma N.CTR.CAR.1.02.013/00 de la Normativa para la Infraestructura del transporte, (Normativa SCT).</w:t>
      </w:r>
    </w:p>
    <w:p w:rsidR="00D70194" w:rsidRPr="009428A3" w:rsidRDefault="00D70194" w:rsidP="00D70194">
      <w:pPr>
        <w:pStyle w:val="Ttulo"/>
        <w:jc w:val="both"/>
        <w:rPr>
          <w:rFonts w:ascii="Times New Roman" w:hAnsi="Times New Roman"/>
          <w:b w:val="0"/>
          <w:sz w:val="24"/>
          <w:szCs w:val="24"/>
        </w:rPr>
      </w:pPr>
    </w:p>
    <w:p w:rsidR="00D70194" w:rsidRPr="009428A3" w:rsidRDefault="00D70194" w:rsidP="00D70194">
      <w:pPr>
        <w:pStyle w:val="Ttulo"/>
        <w:jc w:val="both"/>
        <w:rPr>
          <w:rFonts w:ascii="Times New Roman" w:hAnsi="Times New Roman"/>
          <w:b w:val="0"/>
          <w:sz w:val="24"/>
          <w:szCs w:val="24"/>
        </w:rPr>
      </w:pPr>
    </w:p>
    <w:p w:rsidR="00D70194" w:rsidRPr="009428A3" w:rsidRDefault="00D70194" w:rsidP="00D70194">
      <w:pPr>
        <w:pStyle w:val="Ttulo"/>
        <w:jc w:val="both"/>
        <w:rPr>
          <w:rFonts w:ascii="Times New Roman" w:hAnsi="Times New Roman"/>
          <w:b w:val="0"/>
          <w:sz w:val="24"/>
          <w:szCs w:val="24"/>
        </w:rPr>
      </w:pPr>
      <w:r w:rsidRPr="00DE667C">
        <w:rPr>
          <w:rFonts w:ascii="Times New Roman" w:hAnsi="Times New Roman"/>
          <w:sz w:val="24"/>
          <w:szCs w:val="24"/>
        </w:rPr>
        <w:t>MEDICIÓN:</w:t>
      </w:r>
      <w:r w:rsidRPr="009428A3">
        <w:rPr>
          <w:rFonts w:ascii="Times New Roman" w:hAnsi="Times New Roman"/>
          <w:b w:val="0"/>
          <w:sz w:val="24"/>
          <w:szCs w:val="24"/>
        </w:rPr>
        <w:tab/>
        <w:t xml:space="preserve">Se tomará como unidad de medida el metro cúbico de concreto simple o </w:t>
      </w:r>
      <w:proofErr w:type="gramStart"/>
      <w:r w:rsidRPr="009428A3">
        <w:rPr>
          <w:rFonts w:ascii="Times New Roman" w:hAnsi="Times New Roman"/>
          <w:b w:val="0"/>
          <w:sz w:val="24"/>
          <w:szCs w:val="24"/>
        </w:rPr>
        <w:t>reforzado</w:t>
      </w:r>
      <w:proofErr w:type="gramEnd"/>
      <w:r w:rsidRPr="009428A3">
        <w:rPr>
          <w:rFonts w:ascii="Times New Roman" w:hAnsi="Times New Roman"/>
          <w:b w:val="0"/>
          <w:sz w:val="24"/>
          <w:szCs w:val="24"/>
        </w:rPr>
        <w:t xml:space="preserve"> demolido. Para la medición también deberá atenderse lo que corresponda al inciso I de la Norma N.CTR.CAR.1.02.013/00 de la Normativa para la Infraestructura del transporte, (Normativa SCT).</w:t>
      </w:r>
    </w:p>
    <w:p w:rsidR="00D70194" w:rsidRPr="009428A3" w:rsidRDefault="00D70194" w:rsidP="00D70194">
      <w:pPr>
        <w:pStyle w:val="Ttulo"/>
        <w:jc w:val="both"/>
        <w:rPr>
          <w:rFonts w:ascii="Times New Roman" w:hAnsi="Times New Roman"/>
          <w:b w:val="0"/>
          <w:sz w:val="24"/>
          <w:szCs w:val="24"/>
        </w:rPr>
      </w:pPr>
    </w:p>
    <w:p w:rsidR="00D70194" w:rsidRPr="009428A3" w:rsidRDefault="00D70194" w:rsidP="00D70194">
      <w:pPr>
        <w:pStyle w:val="Ttulo"/>
        <w:jc w:val="both"/>
        <w:rPr>
          <w:rFonts w:ascii="Times New Roman" w:hAnsi="Times New Roman"/>
          <w:b w:val="0"/>
          <w:sz w:val="24"/>
          <w:szCs w:val="24"/>
        </w:rPr>
      </w:pPr>
    </w:p>
    <w:p w:rsidR="00D70194" w:rsidRPr="009428A3" w:rsidRDefault="00D70194" w:rsidP="00D70194">
      <w:pPr>
        <w:pStyle w:val="Ttulo"/>
        <w:jc w:val="both"/>
        <w:rPr>
          <w:rFonts w:ascii="Times New Roman" w:hAnsi="Times New Roman"/>
          <w:b w:val="0"/>
          <w:sz w:val="24"/>
          <w:szCs w:val="24"/>
        </w:rPr>
      </w:pPr>
    </w:p>
    <w:p w:rsidR="00D70194" w:rsidRPr="00D70194" w:rsidRDefault="00D70194" w:rsidP="00D70194">
      <w:pPr>
        <w:pStyle w:val="Ttulo"/>
        <w:jc w:val="both"/>
        <w:rPr>
          <w:rFonts w:ascii="Times New Roman" w:hAnsi="Times New Roman"/>
          <w:b w:val="0"/>
          <w:sz w:val="24"/>
          <w:szCs w:val="24"/>
        </w:rPr>
      </w:pPr>
      <w:r w:rsidRPr="00DE667C">
        <w:rPr>
          <w:rFonts w:ascii="Times New Roman" w:hAnsi="Times New Roman"/>
          <w:sz w:val="24"/>
          <w:szCs w:val="24"/>
        </w:rPr>
        <w:t xml:space="preserve">BASE DE </w:t>
      </w:r>
      <w:proofErr w:type="gramStart"/>
      <w:r w:rsidRPr="00DE667C">
        <w:rPr>
          <w:rFonts w:ascii="Times New Roman" w:hAnsi="Times New Roman"/>
          <w:sz w:val="24"/>
          <w:szCs w:val="24"/>
        </w:rPr>
        <w:t>PAGO :</w:t>
      </w:r>
      <w:proofErr w:type="gramEnd"/>
      <w:r w:rsidRPr="00D70194">
        <w:rPr>
          <w:rFonts w:ascii="Times New Roman" w:hAnsi="Times New Roman"/>
          <w:sz w:val="24"/>
          <w:szCs w:val="24"/>
        </w:rPr>
        <w:tab/>
      </w:r>
      <w:r w:rsidRPr="00D70194">
        <w:rPr>
          <w:rFonts w:ascii="Times New Roman" w:hAnsi="Times New Roman"/>
          <w:b w:val="0"/>
          <w:sz w:val="24"/>
          <w:szCs w:val="24"/>
        </w:rPr>
        <w:t xml:space="preserve">Para la base de pago también deberá atenderse lo que corresponda al inciso J de la Norma N.CTR.CAR.1.02.013/00 de la Normativa para la Infraestructura del transporte, (Normativa SCT). El precio por metro cúbico de concreto demolido por unidad de obra terminada incluye regalías del banco de desperdicio, equipo, materiales utilizados en la demolición, apuntalamientos, andamios, obras de protección a terceros,(señalamiento), obras auxiliares adicionales, las demoliciones, cortado del acero del refuerzo, cargas, acarreos al lugar de desperdicio, personal, tiempos utilizados en la demolición y acarreo, limpieza del lugar, el tiempo de los vehículos empleados en los traslados durante las cargas y las descargas, el desperdicio de los materiales no deberá de ubicarse a una distancia menor de </w:t>
      </w:r>
      <w:smartTag w:uri="urn:schemas-microsoft-com:office:smarttags" w:element="metricconverter">
        <w:smartTagPr>
          <w:attr w:name="ProductID" w:val="350 m"/>
        </w:smartTagPr>
        <w:r w:rsidRPr="00D70194">
          <w:rPr>
            <w:rFonts w:ascii="Times New Roman" w:hAnsi="Times New Roman"/>
            <w:b w:val="0"/>
            <w:sz w:val="24"/>
            <w:szCs w:val="24"/>
          </w:rPr>
          <w:t>350 m</w:t>
        </w:r>
      </w:smartTag>
      <w:r w:rsidRPr="00D70194">
        <w:rPr>
          <w:rFonts w:ascii="Times New Roman" w:hAnsi="Times New Roman"/>
          <w:b w:val="0"/>
          <w:sz w:val="24"/>
          <w:szCs w:val="24"/>
        </w:rPr>
        <w:t>. a partir de los límites del derecho de vía, ni sobre escurrimientos pluviales naturales y en general se debe realizar todo lo necesario para su correcta ejecución.</w:t>
      </w:r>
    </w:p>
    <w:p w:rsidR="00D70194" w:rsidRPr="00D70194" w:rsidRDefault="00D70194">
      <w:pPr>
        <w:rPr>
          <w:rFonts w:ascii="Times New Roman" w:hAnsi="Times New Roman" w:cs="Times New Roman"/>
          <w:sz w:val="24"/>
          <w:szCs w:val="24"/>
          <w:lang w:val="es-ES_tradnl"/>
        </w:rPr>
      </w:pPr>
    </w:p>
    <w:p w:rsidR="00A654A5" w:rsidRDefault="00A654A5">
      <w:pPr>
        <w:rPr>
          <w:rFonts w:ascii="Times New Roman" w:hAnsi="Times New Roman" w:cs="Times New Roman"/>
          <w:sz w:val="24"/>
          <w:szCs w:val="24"/>
        </w:rPr>
      </w:pPr>
    </w:p>
    <w:p w:rsidR="00A654A5" w:rsidRDefault="00A654A5">
      <w:pPr>
        <w:rPr>
          <w:rFonts w:ascii="Times New Roman" w:hAnsi="Times New Roman" w:cs="Times New Roman"/>
          <w:sz w:val="24"/>
          <w:szCs w:val="24"/>
        </w:rPr>
      </w:pPr>
    </w:p>
    <w:p w:rsidR="001C38E3" w:rsidRDefault="001C38E3">
      <w:pPr>
        <w:rPr>
          <w:rFonts w:ascii="Times New Roman" w:hAnsi="Times New Roman" w:cs="Times New Roman"/>
          <w:sz w:val="24"/>
          <w:szCs w:val="24"/>
        </w:rPr>
      </w:pPr>
    </w:p>
    <w:p w:rsidR="001C38E3" w:rsidRDefault="001C38E3">
      <w:pPr>
        <w:rPr>
          <w:rFonts w:ascii="Times New Roman" w:hAnsi="Times New Roman" w:cs="Times New Roman"/>
          <w:sz w:val="24"/>
          <w:szCs w:val="24"/>
        </w:rPr>
      </w:pPr>
    </w:p>
    <w:p w:rsidR="001C38E3" w:rsidRDefault="001C38E3">
      <w:pPr>
        <w:rPr>
          <w:rFonts w:ascii="Times New Roman" w:hAnsi="Times New Roman" w:cs="Times New Roman"/>
          <w:sz w:val="24"/>
          <w:szCs w:val="24"/>
        </w:rPr>
      </w:pPr>
    </w:p>
    <w:p w:rsidR="001C38E3" w:rsidRDefault="001C38E3">
      <w:pPr>
        <w:rPr>
          <w:rFonts w:ascii="Times New Roman" w:hAnsi="Times New Roman" w:cs="Times New Roman"/>
          <w:sz w:val="24"/>
          <w:szCs w:val="24"/>
        </w:rPr>
      </w:pPr>
    </w:p>
    <w:p w:rsidR="001C38E3" w:rsidRDefault="001C38E3">
      <w:pPr>
        <w:rPr>
          <w:rFonts w:ascii="Times New Roman" w:hAnsi="Times New Roman" w:cs="Times New Roman"/>
          <w:sz w:val="24"/>
          <w:szCs w:val="24"/>
        </w:rPr>
      </w:pPr>
    </w:p>
    <w:p w:rsidR="001C38E3" w:rsidRDefault="001C38E3">
      <w:pPr>
        <w:rPr>
          <w:rFonts w:ascii="Times New Roman" w:hAnsi="Times New Roman" w:cs="Times New Roman"/>
          <w:sz w:val="24"/>
          <w:szCs w:val="24"/>
        </w:rPr>
      </w:pPr>
    </w:p>
    <w:p w:rsidR="001C38E3" w:rsidRPr="001C38E3" w:rsidRDefault="00533952" w:rsidP="001C38E3">
      <w:pPr>
        <w:tabs>
          <w:tab w:val="left" w:pos="1985"/>
        </w:tabs>
        <w:ind w:left="1985" w:hanging="1985"/>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EP.-09</w:t>
      </w:r>
      <w:r w:rsidR="001C38E3" w:rsidRPr="001C38E3">
        <w:rPr>
          <w:rFonts w:ascii="Times New Roman" w:hAnsi="Times New Roman" w:cs="Times New Roman"/>
          <w:b/>
          <w:sz w:val="24"/>
          <w:szCs w:val="24"/>
          <w:lang w:val="es-ES_tradnl"/>
        </w:rPr>
        <w:tab/>
      </w:r>
      <w:r w:rsidR="001C38E3" w:rsidRPr="00110F0D">
        <w:rPr>
          <w:rFonts w:ascii="Times New Roman" w:hAnsi="Times New Roman" w:cs="Times New Roman"/>
          <w:b/>
          <w:sz w:val="24"/>
          <w:szCs w:val="24"/>
          <w:u w:val="single"/>
          <w:lang w:val="es-ES_tradnl"/>
        </w:rPr>
        <w:t>RECUBRIMIENTO DE CUNETAS</w:t>
      </w:r>
      <w:r w:rsidR="001C38E3" w:rsidRPr="00110F0D">
        <w:rPr>
          <w:u w:val="single"/>
        </w:rPr>
        <w:t xml:space="preserve"> </w:t>
      </w:r>
      <w:r w:rsidR="001C38E3" w:rsidRPr="00110F0D">
        <w:rPr>
          <w:rFonts w:ascii="Times New Roman" w:hAnsi="Times New Roman" w:cs="Times New Roman"/>
          <w:b/>
          <w:sz w:val="24"/>
          <w:szCs w:val="24"/>
          <w:u w:val="single"/>
          <w:lang w:val="es-ES_tradnl"/>
        </w:rPr>
        <w:t>CON CONCRETO HIDRÁULICO F'C=150 KG/CM2 P.U.O.T.</w:t>
      </w:r>
    </w:p>
    <w:p w:rsidR="001C38E3" w:rsidRPr="001C38E3" w:rsidRDefault="001C38E3" w:rsidP="001C38E3">
      <w:pPr>
        <w:jc w:val="both"/>
        <w:rPr>
          <w:rFonts w:ascii="Times New Roman" w:hAnsi="Times New Roman" w:cs="Times New Roman"/>
          <w:b/>
          <w:sz w:val="24"/>
          <w:szCs w:val="24"/>
        </w:rPr>
      </w:pPr>
    </w:p>
    <w:p w:rsidR="001C38E3" w:rsidRPr="009428A3" w:rsidRDefault="001C38E3" w:rsidP="001C38E3">
      <w:pPr>
        <w:pStyle w:val="Ttulo"/>
        <w:spacing w:line="276" w:lineRule="auto"/>
        <w:jc w:val="both"/>
        <w:rPr>
          <w:rFonts w:ascii="Times New Roman" w:hAnsi="Times New Roman"/>
          <w:b w:val="0"/>
          <w:sz w:val="24"/>
          <w:szCs w:val="24"/>
        </w:rPr>
      </w:pPr>
      <w:r w:rsidRPr="00DE667C">
        <w:rPr>
          <w:rFonts w:ascii="Times New Roman" w:hAnsi="Times New Roman"/>
          <w:bCs w:val="0"/>
          <w:sz w:val="24"/>
          <w:szCs w:val="24"/>
        </w:rPr>
        <w:t>EJECUCIÓN:</w:t>
      </w:r>
      <w:r w:rsidRPr="009428A3">
        <w:rPr>
          <w:rFonts w:ascii="Times New Roman" w:hAnsi="Times New Roman"/>
          <w:b w:val="0"/>
          <w:sz w:val="24"/>
          <w:szCs w:val="24"/>
        </w:rPr>
        <w:t xml:space="preserve"> Deben realizarse los trabajos correspondientes al revestimiento de cunetas con concreto hidráulico de f ' c = 150 Kg/cm², con tamaño máximo de 1½”, conforme a lo señalado en el Inciso G de la Norma N.CTR.CAR.1.03.003/00 de la Normativa para la Infraestructura del transporte, (Normativa SCT).</w:t>
      </w:r>
    </w:p>
    <w:p w:rsidR="001C38E3" w:rsidRPr="009428A3" w:rsidRDefault="001C38E3" w:rsidP="001C38E3">
      <w:pPr>
        <w:tabs>
          <w:tab w:val="left" w:pos="2160"/>
        </w:tabs>
        <w:jc w:val="both"/>
        <w:rPr>
          <w:rFonts w:ascii="Times New Roman" w:hAnsi="Times New Roman" w:cs="Times New Roman"/>
          <w:sz w:val="24"/>
          <w:szCs w:val="24"/>
          <w:lang w:val="es-ES_tradnl"/>
        </w:rPr>
      </w:pPr>
      <w:r w:rsidRPr="009428A3">
        <w:rPr>
          <w:rFonts w:ascii="Times New Roman" w:hAnsi="Times New Roman" w:cs="Times New Roman"/>
          <w:sz w:val="24"/>
          <w:szCs w:val="24"/>
          <w:lang w:val="es-ES_tradnl"/>
        </w:rPr>
        <w:tab/>
      </w:r>
    </w:p>
    <w:p w:rsidR="001C38E3" w:rsidRPr="009428A3" w:rsidRDefault="001C38E3" w:rsidP="001C38E3">
      <w:pPr>
        <w:tabs>
          <w:tab w:val="left" w:pos="2160"/>
        </w:tabs>
        <w:jc w:val="both"/>
        <w:rPr>
          <w:rFonts w:ascii="Times New Roman" w:hAnsi="Times New Roman" w:cs="Times New Roman"/>
          <w:sz w:val="24"/>
          <w:szCs w:val="24"/>
          <w:lang w:val="es-ES_tradnl"/>
        </w:rPr>
      </w:pPr>
      <w:r w:rsidRPr="009428A3">
        <w:rPr>
          <w:rFonts w:ascii="Times New Roman" w:hAnsi="Times New Roman" w:cs="Times New Roman"/>
          <w:sz w:val="24"/>
          <w:szCs w:val="24"/>
          <w:lang w:val="es-ES_tradnl"/>
        </w:rPr>
        <w:t xml:space="preserve">Las cunetas deben de construirse con la sección geométrica indicada en el anexo “Geometría de Cunetas”, con juntas de construcción a cada 4.0 </w:t>
      </w:r>
      <w:proofErr w:type="spellStart"/>
      <w:r w:rsidRPr="009428A3">
        <w:rPr>
          <w:rFonts w:ascii="Times New Roman" w:hAnsi="Times New Roman" w:cs="Times New Roman"/>
          <w:sz w:val="24"/>
          <w:szCs w:val="24"/>
          <w:lang w:val="es-ES_tradnl"/>
        </w:rPr>
        <w:t>mts</w:t>
      </w:r>
      <w:proofErr w:type="spellEnd"/>
      <w:r w:rsidRPr="009428A3">
        <w:rPr>
          <w:rFonts w:ascii="Times New Roman" w:hAnsi="Times New Roman" w:cs="Times New Roman"/>
          <w:sz w:val="24"/>
          <w:szCs w:val="24"/>
          <w:lang w:val="es-ES_tradnl"/>
        </w:rPr>
        <w:t>.</w:t>
      </w:r>
    </w:p>
    <w:p w:rsidR="001C38E3" w:rsidRPr="009428A3" w:rsidRDefault="001C38E3" w:rsidP="001C38E3">
      <w:pPr>
        <w:tabs>
          <w:tab w:val="left" w:pos="2160"/>
        </w:tabs>
        <w:jc w:val="both"/>
        <w:rPr>
          <w:rFonts w:ascii="Times New Roman" w:hAnsi="Times New Roman" w:cs="Times New Roman"/>
          <w:sz w:val="24"/>
          <w:szCs w:val="24"/>
          <w:lang w:val="es-ES_tradnl"/>
        </w:rPr>
      </w:pPr>
    </w:p>
    <w:p w:rsidR="001C38E3" w:rsidRPr="009428A3" w:rsidRDefault="001C38E3" w:rsidP="001C38E3">
      <w:pPr>
        <w:tabs>
          <w:tab w:val="left" w:pos="2160"/>
        </w:tabs>
        <w:jc w:val="both"/>
        <w:rPr>
          <w:rFonts w:ascii="Times New Roman" w:hAnsi="Times New Roman" w:cs="Times New Roman"/>
          <w:sz w:val="24"/>
          <w:szCs w:val="24"/>
          <w:lang w:val="es-ES_tradnl"/>
        </w:rPr>
      </w:pPr>
      <w:r w:rsidRPr="00DE667C">
        <w:rPr>
          <w:rFonts w:ascii="Times New Roman" w:hAnsi="Times New Roman" w:cs="Times New Roman"/>
          <w:b/>
          <w:sz w:val="24"/>
          <w:szCs w:val="24"/>
          <w:lang w:val="es-ES_tradnl"/>
        </w:rPr>
        <w:t>MEDICIÓN:</w:t>
      </w:r>
      <w:r w:rsidRPr="009428A3">
        <w:rPr>
          <w:rFonts w:ascii="Times New Roman" w:hAnsi="Times New Roman" w:cs="Times New Roman"/>
          <w:sz w:val="24"/>
          <w:szCs w:val="24"/>
          <w:lang w:val="es-ES_tradnl"/>
        </w:rPr>
        <w:t xml:space="preserve"> El revestimiento de cunetas construidas conforme al proyecto anexo de </w:t>
      </w:r>
      <w:r w:rsidR="00147E16">
        <w:rPr>
          <w:rFonts w:ascii="Times New Roman" w:hAnsi="Times New Roman" w:cs="Times New Roman"/>
          <w:sz w:val="24"/>
          <w:szCs w:val="24"/>
          <w:lang w:val="es-ES_tradnl"/>
        </w:rPr>
        <w:t>ésta EP</w:t>
      </w:r>
      <w:r w:rsidRPr="009428A3">
        <w:rPr>
          <w:rFonts w:ascii="Times New Roman" w:hAnsi="Times New Roman" w:cs="Times New Roman"/>
          <w:sz w:val="24"/>
          <w:szCs w:val="24"/>
          <w:lang w:val="es-ES_tradnl"/>
        </w:rPr>
        <w:t xml:space="preserve"> o lo ordenado por la Secretaría, se medirá tomando como unidad el metro cúbico de concreto hidráulico, con aproximación a un decimal. Para la medición también deberá atenderse lo que corresponda del Inciso I de la Norma N.CTR.CAR.1.03.003/00 de la Normativa para la Infraestructura del transporte, (Normativa SCT).</w:t>
      </w:r>
    </w:p>
    <w:p w:rsidR="00147E16" w:rsidRDefault="00147E16" w:rsidP="001C38E3">
      <w:pPr>
        <w:jc w:val="both"/>
        <w:rPr>
          <w:rFonts w:ascii="Times New Roman" w:hAnsi="Times New Roman" w:cs="Times New Roman"/>
          <w:b/>
          <w:sz w:val="24"/>
          <w:szCs w:val="24"/>
          <w:lang w:val="es-ES_tradnl"/>
        </w:rPr>
      </w:pPr>
    </w:p>
    <w:p w:rsidR="001C38E3" w:rsidRPr="001C38E3" w:rsidRDefault="001C38E3" w:rsidP="001C38E3">
      <w:pPr>
        <w:jc w:val="both"/>
        <w:rPr>
          <w:rFonts w:ascii="Times New Roman" w:hAnsi="Times New Roman" w:cs="Times New Roman"/>
          <w:sz w:val="24"/>
          <w:szCs w:val="24"/>
          <w:lang w:val="es-ES_tradnl"/>
        </w:rPr>
      </w:pPr>
      <w:r w:rsidRPr="00DE667C">
        <w:rPr>
          <w:rFonts w:ascii="Times New Roman" w:hAnsi="Times New Roman" w:cs="Times New Roman"/>
          <w:b/>
          <w:sz w:val="24"/>
          <w:szCs w:val="24"/>
          <w:lang w:val="es-ES_tradnl"/>
        </w:rPr>
        <w:t>BASE DE PAGO:</w:t>
      </w:r>
      <w:r w:rsidRPr="009428A3">
        <w:rPr>
          <w:rFonts w:ascii="Times New Roman" w:hAnsi="Times New Roman" w:cs="Times New Roman"/>
          <w:sz w:val="24"/>
          <w:szCs w:val="24"/>
          <w:lang w:val="es-ES_tradnl"/>
        </w:rPr>
        <w:t xml:space="preserve"> E</w:t>
      </w:r>
      <w:r w:rsidRPr="001C38E3">
        <w:rPr>
          <w:rFonts w:ascii="Times New Roman" w:hAnsi="Times New Roman" w:cs="Times New Roman"/>
          <w:sz w:val="24"/>
          <w:szCs w:val="24"/>
          <w:lang w:val="es-ES_tradnl"/>
        </w:rPr>
        <w:t xml:space="preserve">l pago por unidad de obra terminada se hará al precio fijado en el contrato para el metro cúbico de concreto hidráulico; este precio unitario incluye, además de lo señalado en el inciso J de la Norma N.CTR.CAR.1.03.003/00 de la Normativa para la Infraestructura del transporte, (Normativa SCT), lo que corresponda por: excavaciones, valor de adquisición de los materiales requeridos; afine y compactación de la superficie de desplante de la cuneta mediante pisón metálico de mano de por lo menos </w:t>
      </w:r>
      <w:smartTag w:uri="urn:schemas-microsoft-com:office:smarttags" w:element="metricconverter">
        <w:smartTagPr>
          <w:attr w:name="ProductID" w:val="15 kg"/>
        </w:smartTagPr>
        <w:r w:rsidRPr="001C38E3">
          <w:rPr>
            <w:rFonts w:ascii="Times New Roman" w:hAnsi="Times New Roman" w:cs="Times New Roman"/>
            <w:sz w:val="24"/>
            <w:szCs w:val="24"/>
            <w:lang w:val="es-ES_tradnl"/>
          </w:rPr>
          <w:t>15 kg</w:t>
        </w:r>
      </w:smartTag>
      <w:r w:rsidRPr="001C38E3">
        <w:rPr>
          <w:rFonts w:ascii="Times New Roman" w:hAnsi="Times New Roman" w:cs="Times New Roman"/>
          <w:sz w:val="24"/>
          <w:szCs w:val="24"/>
          <w:lang w:val="es-ES_tradnl"/>
        </w:rPr>
        <w:t xml:space="preserve">. Adecuado para este trabajo que garantice el 90% de compactación en un espesor de 0.10 </w:t>
      </w:r>
      <w:proofErr w:type="spellStart"/>
      <w:r w:rsidRPr="001C38E3">
        <w:rPr>
          <w:rFonts w:ascii="Times New Roman" w:hAnsi="Times New Roman" w:cs="Times New Roman"/>
          <w:sz w:val="24"/>
          <w:szCs w:val="24"/>
          <w:lang w:val="es-ES_tradnl"/>
        </w:rPr>
        <w:t>mts</w:t>
      </w:r>
      <w:proofErr w:type="spellEnd"/>
      <w:r w:rsidRPr="001C38E3">
        <w:rPr>
          <w:rFonts w:ascii="Times New Roman" w:hAnsi="Times New Roman" w:cs="Times New Roman"/>
          <w:sz w:val="24"/>
          <w:szCs w:val="24"/>
          <w:lang w:val="es-ES_tradnl"/>
        </w:rPr>
        <w:t xml:space="preserve">., cimbra, </w:t>
      </w:r>
      <w:proofErr w:type="spellStart"/>
      <w:r w:rsidRPr="001C38E3">
        <w:rPr>
          <w:rFonts w:ascii="Times New Roman" w:hAnsi="Times New Roman" w:cs="Times New Roman"/>
          <w:sz w:val="24"/>
          <w:szCs w:val="24"/>
          <w:lang w:val="es-ES_tradnl"/>
        </w:rPr>
        <w:t>curacreto</w:t>
      </w:r>
      <w:proofErr w:type="spellEnd"/>
      <w:r w:rsidRPr="001C38E3">
        <w:rPr>
          <w:rFonts w:ascii="Times New Roman" w:hAnsi="Times New Roman" w:cs="Times New Roman"/>
          <w:sz w:val="24"/>
          <w:szCs w:val="24"/>
          <w:lang w:val="es-ES_tradnl"/>
        </w:rPr>
        <w:t>, relleno del respaldo, cargas, descargas y transporte de todos los materiales hasta el lugar de la obra y equipo requerido para las operaciones previas, mermas; desperdicios y en general todo lo necesario para su correcta ejecución.</w:t>
      </w:r>
    </w:p>
    <w:p w:rsidR="001C38E3" w:rsidRPr="001C38E3" w:rsidRDefault="001C38E3" w:rsidP="001C38E3">
      <w:pPr>
        <w:rPr>
          <w:rFonts w:ascii="Times New Roman" w:hAnsi="Times New Roman" w:cs="Times New Roman"/>
          <w:sz w:val="24"/>
          <w:szCs w:val="24"/>
          <w:lang w:val="es-ES_tradnl"/>
        </w:rPr>
      </w:pPr>
    </w:p>
    <w:p w:rsidR="001C38E3" w:rsidRDefault="001C38E3" w:rsidP="001C38E3">
      <w:pPr>
        <w:tabs>
          <w:tab w:val="left" w:pos="720"/>
        </w:tabs>
        <w:ind w:left="720"/>
        <w:jc w:val="both"/>
        <w:rPr>
          <w:rFonts w:ascii="Times New Roman" w:hAnsi="Times New Roman" w:cs="Times New Roman"/>
          <w:sz w:val="24"/>
          <w:szCs w:val="24"/>
        </w:rPr>
      </w:pPr>
    </w:p>
    <w:p w:rsidR="001C38E3" w:rsidRDefault="001C38E3" w:rsidP="001C38E3">
      <w:pPr>
        <w:tabs>
          <w:tab w:val="left" w:pos="720"/>
        </w:tabs>
        <w:ind w:left="720"/>
        <w:jc w:val="both"/>
        <w:rPr>
          <w:rFonts w:ascii="Times New Roman" w:hAnsi="Times New Roman" w:cs="Times New Roman"/>
          <w:sz w:val="24"/>
          <w:szCs w:val="24"/>
        </w:rPr>
      </w:pPr>
    </w:p>
    <w:p w:rsidR="001C38E3" w:rsidRDefault="001C38E3" w:rsidP="001C38E3">
      <w:pPr>
        <w:tabs>
          <w:tab w:val="left" w:pos="720"/>
        </w:tabs>
        <w:ind w:left="720"/>
        <w:jc w:val="both"/>
        <w:rPr>
          <w:rFonts w:ascii="Times New Roman" w:hAnsi="Times New Roman" w:cs="Times New Roman"/>
          <w:sz w:val="24"/>
          <w:szCs w:val="24"/>
        </w:rPr>
      </w:pPr>
    </w:p>
    <w:p w:rsidR="001C38E3" w:rsidRDefault="001C38E3" w:rsidP="001C38E3">
      <w:pPr>
        <w:tabs>
          <w:tab w:val="left" w:pos="720"/>
        </w:tabs>
        <w:ind w:left="720"/>
        <w:jc w:val="both"/>
        <w:rPr>
          <w:rFonts w:ascii="Times New Roman" w:hAnsi="Times New Roman" w:cs="Times New Roman"/>
          <w:sz w:val="24"/>
          <w:szCs w:val="24"/>
        </w:rPr>
      </w:pPr>
    </w:p>
    <w:p w:rsidR="001C38E3" w:rsidRPr="001C38E3" w:rsidRDefault="001C38E3" w:rsidP="001C38E3">
      <w:pPr>
        <w:tabs>
          <w:tab w:val="left" w:pos="720"/>
        </w:tabs>
        <w:ind w:left="720"/>
        <w:jc w:val="center"/>
        <w:rPr>
          <w:rFonts w:ascii="Times New Roman" w:hAnsi="Times New Roman" w:cs="Times New Roman"/>
          <w:sz w:val="24"/>
          <w:szCs w:val="24"/>
        </w:rPr>
      </w:pPr>
      <w:r w:rsidRPr="001C38E3">
        <w:rPr>
          <w:rFonts w:ascii="Times New Roman" w:hAnsi="Times New Roman" w:cs="Times New Roman"/>
          <w:sz w:val="24"/>
          <w:szCs w:val="24"/>
        </w:rPr>
        <w:lastRenderedPageBreak/>
        <w:t>COMPLEMENTO DE LA EP. 1</w:t>
      </w:r>
      <w:r>
        <w:rPr>
          <w:rFonts w:ascii="Times New Roman" w:hAnsi="Times New Roman" w:cs="Times New Roman"/>
          <w:sz w:val="24"/>
          <w:szCs w:val="24"/>
        </w:rPr>
        <w:t>1</w:t>
      </w:r>
      <w:r w:rsidRPr="001C38E3">
        <w:rPr>
          <w:rFonts w:ascii="Times New Roman" w:hAnsi="Times New Roman" w:cs="Times New Roman"/>
          <w:sz w:val="24"/>
          <w:szCs w:val="24"/>
        </w:rPr>
        <w:t>, CUNETAS DE CONCRETO</w:t>
      </w:r>
    </w:p>
    <w:p w:rsidR="001C38E3" w:rsidRPr="001C38E3" w:rsidRDefault="001C38E3" w:rsidP="001C38E3">
      <w:pPr>
        <w:tabs>
          <w:tab w:val="left" w:pos="2520"/>
        </w:tabs>
        <w:ind w:left="2520" w:hanging="2520"/>
        <w:jc w:val="center"/>
        <w:rPr>
          <w:rFonts w:ascii="Times New Roman" w:hAnsi="Times New Roman" w:cs="Times New Roman"/>
          <w:sz w:val="24"/>
          <w:szCs w:val="24"/>
        </w:rPr>
      </w:pPr>
      <w:r w:rsidRPr="001C38E3">
        <w:rPr>
          <w:rFonts w:ascii="Times New Roman" w:hAnsi="Times New Roman" w:cs="Times New Roman"/>
          <w:sz w:val="24"/>
          <w:szCs w:val="24"/>
        </w:rPr>
        <w:t xml:space="preserve">HIDRÁULICO DE </w:t>
      </w:r>
      <w:proofErr w:type="spellStart"/>
      <w:r w:rsidRPr="001C38E3">
        <w:rPr>
          <w:rFonts w:ascii="Times New Roman" w:hAnsi="Times New Roman" w:cs="Times New Roman"/>
          <w:sz w:val="24"/>
          <w:szCs w:val="24"/>
        </w:rPr>
        <w:t>f’c</w:t>
      </w:r>
      <w:proofErr w:type="spellEnd"/>
      <w:r w:rsidRPr="001C38E3">
        <w:rPr>
          <w:rFonts w:ascii="Times New Roman" w:hAnsi="Times New Roman" w:cs="Times New Roman"/>
          <w:sz w:val="24"/>
          <w:szCs w:val="24"/>
        </w:rPr>
        <w:t xml:space="preserve"> = 150 Kg/cm² P.U.O.T.</w:t>
      </w:r>
    </w:p>
    <w:p w:rsidR="001C38E3" w:rsidRPr="001C38E3" w:rsidRDefault="001C38E3" w:rsidP="001C38E3">
      <w:pPr>
        <w:tabs>
          <w:tab w:val="left" w:pos="2520"/>
        </w:tabs>
        <w:ind w:left="2520" w:hanging="2520"/>
        <w:jc w:val="center"/>
        <w:rPr>
          <w:rFonts w:ascii="Times New Roman" w:hAnsi="Times New Roman" w:cs="Times New Roman"/>
          <w:b/>
          <w:sz w:val="24"/>
          <w:szCs w:val="24"/>
        </w:rPr>
      </w:pPr>
      <w:r w:rsidRPr="001C38E3">
        <w:rPr>
          <w:rFonts w:ascii="Times New Roman" w:hAnsi="Times New Roman" w:cs="Times New Roman"/>
          <w:b/>
          <w:sz w:val="24"/>
          <w:szCs w:val="24"/>
        </w:rPr>
        <w:t>“GEOMETRÍA DE CUNETAS”</w:t>
      </w:r>
    </w:p>
    <w:p w:rsidR="001C38E3" w:rsidRPr="001C38E3" w:rsidRDefault="001C38E3" w:rsidP="001C38E3">
      <w:pPr>
        <w:tabs>
          <w:tab w:val="left" w:pos="2520"/>
        </w:tabs>
        <w:ind w:left="2520" w:hanging="2520"/>
        <w:jc w:val="both"/>
        <w:rPr>
          <w:rFonts w:ascii="Times New Roman" w:hAnsi="Times New Roman" w:cs="Times New Roman"/>
          <w:sz w:val="24"/>
          <w:szCs w:val="24"/>
        </w:rPr>
      </w:pPr>
    </w:p>
    <w:p w:rsidR="001C38E3" w:rsidRPr="001C38E3" w:rsidRDefault="001C38E3" w:rsidP="001C38E3">
      <w:pPr>
        <w:tabs>
          <w:tab w:val="left" w:pos="2520"/>
        </w:tabs>
        <w:ind w:left="2520" w:hanging="2520"/>
        <w:jc w:val="center"/>
        <w:rPr>
          <w:rFonts w:ascii="Times New Roman" w:hAnsi="Times New Roman" w:cs="Times New Roman"/>
          <w:sz w:val="24"/>
          <w:szCs w:val="24"/>
        </w:rPr>
      </w:pPr>
      <w:r>
        <w:rPr>
          <w:rFonts w:ascii="Times New Roman" w:hAnsi="Times New Roman" w:cs="Times New Roman"/>
          <w:sz w:val="24"/>
          <w:szCs w:val="24"/>
        </w:rPr>
        <w:t xml:space="preserve">        </w:t>
      </w:r>
      <w:r w:rsidRPr="001C38E3">
        <w:rPr>
          <w:rFonts w:ascii="Times New Roman" w:hAnsi="Times New Roman" w:cs="Times New Roman"/>
          <w:sz w:val="24"/>
          <w:szCs w:val="24"/>
        </w:rPr>
        <w:t>LONGITUD</w:t>
      </w:r>
      <w:r w:rsidRPr="001C38E3">
        <w:rPr>
          <w:rFonts w:ascii="Times New Roman" w:hAnsi="Times New Roman" w:cs="Times New Roman"/>
          <w:sz w:val="24"/>
          <w:szCs w:val="24"/>
        </w:rPr>
        <w:tab/>
        <w:t xml:space="preserve">= </w:t>
      </w:r>
      <w:smartTag w:uri="urn:schemas-microsoft-com:office:smarttags" w:element="metricconverter">
        <w:smartTagPr>
          <w:attr w:name="ProductID" w:val="1.42 m"/>
        </w:smartTagPr>
        <w:r w:rsidRPr="001C38E3">
          <w:rPr>
            <w:rFonts w:ascii="Times New Roman" w:hAnsi="Times New Roman" w:cs="Times New Roman"/>
            <w:sz w:val="24"/>
            <w:szCs w:val="24"/>
          </w:rPr>
          <w:t>1.42 m</w:t>
        </w:r>
      </w:smartTag>
      <w:r w:rsidRPr="001C38E3">
        <w:rPr>
          <w:rFonts w:ascii="Times New Roman" w:hAnsi="Times New Roman" w:cs="Times New Roman"/>
          <w:sz w:val="24"/>
          <w:szCs w:val="24"/>
        </w:rPr>
        <w:t xml:space="preserve"> (1.05 + 0.37)</w:t>
      </w:r>
    </w:p>
    <w:p w:rsidR="001C38E3" w:rsidRPr="001C38E3" w:rsidRDefault="001C38E3" w:rsidP="001C38E3">
      <w:pPr>
        <w:tabs>
          <w:tab w:val="left" w:pos="2520"/>
        </w:tabs>
        <w:ind w:left="2520" w:hanging="2520"/>
        <w:jc w:val="center"/>
        <w:rPr>
          <w:rFonts w:ascii="Times New Roman" w:hAnsi="Times New Roman" w:cs="Times New Roman"/>
          <w:sz w:val="24"/>
          <w:szCs w:val="24"/>
        </w:rPr>
      </w:pPr>
      <w:r w:rsidRPr="001C38E3">
        <w:rPr>
          <w:rFonts w:ascii="Times New Roman" w:hAnsi="Times New Roman" w:cs="Times New Roman"/>
          <w:sz w:val="24"/>
          <w:szCs w:val="24"/>
        </w:rPr>
        <w:t>TALUD</w:t>
      </w:r>
      <w:r w:rsidRPr="001C38E3">
        <w:rPr>
          <w:rFonts w:ascii="Times New Roman" w:hAnsi="Times New Roman" w:cs="Times New Roman"/>
          <w:sz w:val="24"/>
          <w:szCs w:val="24"/>
        </w:rPr>
        <w:tab/>
        <w:t xml:space="preserve">= </w:t>
      </w:r>
      <w:proofErr w:type="gramStart"/>
      <w:r w:rsidRPr="001C38E3">
        <w:rPr>
          <w:rFonts w:ascii="Times New Roman" w:hAnsi="Times New Roman" w:cs="Times New Roman"/>
          <w:sz w:val="24"/>
          <w:szCs w:val="24"/>
        </w:rPr>
        <w:t>3 :</w:t>
      </w:r>
      <w:proofErr w:type="gramEnd"/>
      <w:r w:rsidRPr="001C38E3">
        <w:rPr>
          <w:rFonts w:ascii="Times New Roman" w:hAnsi="Times New Roman" w:cs="Times New Roman"/>
          <w:sz w:val="24"/>
          <w:szCs w:val="24"/>
        </w:rPr>
        <w:t xml:space="preserve"> 1</w:t>
      </w:r>
    </w:p>
    <w:p w:rsidR="001C38E3" w:rsidRPr="001C38E3" w:rsidRDefault="001C38E3" w:rsidP="001C38E3">
      <w:pPr>
        <w:tabs>
          <w:tab w:val="left" w:pos="2520"/>
        </w:tabs>
        <w:ind w:left="2520" w:hanging="2520"/>
        <w:jc w:val="center"/>
        <w:rPr>
          <w:rFonts w:ascii="Times New Roman" w:hAnsi="Times New Roman" w:cs="Times New Roman"/>
          <w:sz w:val="24"/>
          <w:szCs w:val="24"/>
        </w:rPr>
      </w:pPr>
      <w:r w:rsidRPr="001C38E3">
        <w:rPr>
          <w:rFonts w:ascii="Times New Roman" w:hAnsi="Times New Roman" w:cs="Times New Roman"/>
          <w:sz w:val="24"/>
          <w:szCs w:val="24"/>
        </w:rPr>
        <w:t>ESPESOR</w:t>
      </w:r>
      <w:r w:rsidRPr="001C38E3">
        <w:rPr>
          <w:rFonts w:ascii="Times New Roman" w:hAnsi="Times New Roman" w:cs="Times New Roman"/>
          <w:sz w:val="24"/>
          <w:szCs w:val="24"/>
        </w:rPr>
        <w:tab/>
        <w:t xml:space="preserve">= </w:t>
      </w:r>
      <w:smartTag w:uri="urn:schemas-microsoft-com:office:smarttags" w:element="metricconverter">
        <w:smartTagPr>
          <w:attr w:name="ProductID" w:val="0.08 m"/>
        </w:smartTagPr>
        <w:r w:rsidRPr="001C38E3">
          <w:rPr>
            <w:rFonts w:ascii="Times New Roman" w:hAnsi="Times New Roman" w:cs="Times New Roman"/>
            <w:sz w:val="24"/>
            <w:szCs w:val="24"/>
          </w:rPr>
          <w:t>0.08 m</w:t>
        </w:r>
      </w:smartTag>
    </w:p>
    <w:p w:rsidR="001C38E3" w:rsidRPr="001C38E3" w:rsidRDefault="001C38E3" w:rsidP="001C38E3">
      <w:pPr>
        <w:tabs>
          <w:tab w:val="left" w:pos="2520"/>
        </w:tabs>
        <w:ind w:left="2520" w:hanging="2520"/>
        <w:jc w:val="both"/>
        <w:rPr>
          <w:rFonts w:ascii="Times New Roman" w:hAnsi="Times New Roman" w:cs="Times New Roman"/>
          <w:sz w:val="24"/>
          <w:szCs w:val="24"/>
        </w:rPr>
      </w:pPr>
    </w:p>
    <w:p w:rsidR="001C38E3" w:rsidRPr="001C38E3" w:rsidRDefault="00324883" w:rsidP="001C38E3">
      <w:pPr>
        <w:tabs>
          <w:tab w:val="left" w:pos="2520"/>
        </w:tabs>
        <w:ind w:left="2520" w:hanging="25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59" type="#_x0000_t202" style="position:absolute;left:0;text-align:left;margin-left:270pt;margin-top:126.6pt;width:54.05pt;height:17.95pt;z-index:251688960" stroked="f">
            <v:textbox style="mso-next-textbox:#_x0000_s1059">
              <w:txbxContent>
                <w:p w:rsidR="00C85E4F" w:rsidRDefault="00C85E4F" w:rsidP="001C38E3">
                  <w:pPr>
                    <w:jc w:val="center"/>
                    <w:rPr>
                      <w:sz w:val="20"/>
                      <w:szCs w:val="20"/>
                    </w:rPr>
                  </w:pPr>
                  <w:r>
                    <w:rPr>
                      <w:sz w:val="20"/>
                      <w:szCs w:val="20"/>
                    </w:rPr>
                    <w:t>Var.</w:t>
                  </w:r>
                </w:p>
              </w:txbxContent>
            </v:textbox>
          </v:shape>
        </w:pict>
      </w:r>
      <w:r>
        <w:rPr>
          <w:rFonts w:ascii="Times New Roman" w:hAnsi="Times New Roman" w:cs="Times New Roman"/>
          <w:noProof/>
          <w:sz w:val="24"/>
          <w:szCs w:val="24"/>
        </w:rPr>
        <w:pict>
          <v:line id="_x0000_s1058" style="position:absolute;left:0;text-align:left;z-index:251687936" from="270pt,144.6pt" to="315pt,144.6pt">
            <v:stroke startarrow="open" endarrow="open"/>
          </v:line>
        </w:pict>
      </w:r>
      <w:r>
        <w:rPr>
          <w:rFonts w:ascii="Times New Roman" w:hAnsi="Times New Roman" w:cs="Times New Roman"/>
          <w:noProof/>
          <w:sz w:val="24"/>
          <w:szCs w:val="24"/>
        </w:rPr>
        <w:pict>
          <v:line id="_x0000_s1046" style="position:absolute;left:0;text-align:left;z-index:251675648" from="1in,2in" to="270pt,2in">
            <v:stroke endarrow="open"/>
          </v:line>
        </w:pict>
      </w:r>
      <w:r>
        <w:rPr>
          <w:rFonts w:ascii="Times New Roman" w:hAnsi="Times New Roman" w:cs="Times New Roman"/>
          <w:noProof/>
          <w:sz w:val="24"/>
          <w:szCs w:val="24"/>
        </w:rPr>
        <w:pict>
          <v:line id="_x0000_s1057" style="position:absolute;left:0;text-align:left;flip:y;z-index:251686912" from="45pt,121.8pt" to="63pt,157.8pt"/>
        </w:pict>
      </w:r>
      <w:r>
        <w:rPr>
          <w:rFonts w:ascii="Times New Roman" w:hAnsi="Times New Roman" w:cs="Times New Roman"/>
          <w:noProof/>
          <w:sz w:val="24"/>
          <w:szCs w:val="24"/>
        </w:rPr>
        <w:pict>
          <v:shape id="_x0000_s1039" type="#_x0000_t202" style="position:absolute;left:0;text-align:left;margin-left:315pt;margin-top:193.8pt;width:45pt;height:18pt;z-index:251668480" stroked="f">
            <v:textbox style="mso-next-textbox:#_x0000_s1039">
              <w:txbxContent>
                <w:p w:rsidR="00C85E4F" w:rsidRDefault="00C85E4F" w:rsidP="001C38E3">
                  <w:pPr>
                    <w:rPr>
                      <w:sz w:val="20"/>
                      <w:szCs w:val="20"/>
                    </w:rPr>
                  </w:pPr>
                  <w:r>
                    <w:rPr>
                      <w:sz w:val="20"/>
                      <w:szCs w:val="20"/>
                    </w:rPr>
                    <w:t>0.37 m</w:t>
                  </w:r>
                </w:p>
              </w:txbxContent>
            </v:textbox>
          </v:shape>
        </w:pict>
      </w:r>
      <w:r>
        <w:rPr>
          <w:rFonts w:ascii="Times New Roman" w:hAnsi="Times New Roman" w:cs="Times New Roman"/>
          <w:noProof/>
          <w:sz w:val="24"/>
          <w:szCs w:val="24"/>
        </w:rPr>
        <w:pict>
          <v:line id="_x0000_s1056" style="position:absolute;left:0;text-align:left;z-index:251685888" from="279pt,247.8pt" to="297pt,256.8pt"/>
        </w:pict>
      </w:r>
      <w:r>
        <w:rPr>
          <w:rFonts w:ascii="Times New Roman" w:hAnsi="Times New Roman" w:cs="Times New Roman"/>
          <w:noProof/>
          <w:sz w:val="24"/>
          <w:szCs w:val="24"/>
        </w:rPr>
        <w:pict>
          <v:line id="_x0000_s1055" style="position:absolute;left:0;text-align:left;z-index:251684864" from="333pt,148.8pt" to="351pt,157.8pt"/>
        </w:pict>
      </w:r>
      <w:r>
        <w:rPr>
          <w:rFonts w:ascii="Times New Roman" w:hAnsi="Times New Roman" w:cs="Times New Roman"/>
          <w:noProof/>
          <w:sz w:val="24"/>
          <w:szCs w:val="24"/>
        </w:rPr>
        <w:pict>
          <v:line id="_x0000_s1054" style="position:absolute;left:0;text-align:left;flip:x;z-index:251683840" from="4in,148.8pt" to="342pt,256.8pt"/>
        </w:pict>
      </w:r>
      <w:r>
        <w:rPr>
          <w:rFonts w:ascii="Times New Roman" w:hAnsi="Times New Roman" w:cs="Times New Roman"/>
          <w:noProof/>
          <w:sz w:val="24"/>
          <w:szCs w:val="24"/>
        </w:rPr>
        <w:pict>
          <v:shape id="_x0000_s1038" type="#_x0000_t202" style="position:absolute;left:0;text-align:left;margin-left:9pt;margin-top:130.8pt;width:45pt;height:18pt;z-index:251667456" stroked="f">
            <v:textbox style="mso-next-textbox:#_x0000_s1038">
              <w:txbxContent>
                <w:p w:rsidR="00C85E4F" w:rsidRDefault="00C85E4F" w:rsidP="001C38E3">
                  <w:pPr>
                    <w:rPr>
                      <w:sz w:val="20"/>
                      <w:szCs w:val="20"/>
                    </w:rPr>
                  </w:pPr>
                  <w:r>
                    <w:rPr>
                      <w:sz w:val="20"/>
                      <w:szCs w:val="20"/>
                    </w:rPr>
                    <w:t>0.08 m</w:t>
                  </w:r>
                </w:p>
              </w:txbxContent>
            </v:textbox>
          </v:shape>
        </w:pict>
      </w:r>
      <w:r>
        <w:rPr>
          <w:rFonts w:ascii="Times New Roman" w:hAnsi="Times New Roman" w:cs="Times New Roman"/>
          <w:noProof/>
          <w:sz w:val="24"/>
          <w:szCs w:val="24"/>
        </w:rPr>
        <w:pict>
          <v:line id="_x0000_s1045" style="position:absolute;left:0;text-align:left;z-index:251674624" from="54pt,139.8pt" to="81pt,148.8pt"/>
        </w:pict>
      </w:r>
      <w:r>
        <w:rPr>
          <w:rFonts w:ascii="Times New Roman" w:hAnsi="Times New Roman" w:cs="Times New Roman"/>
          <w:noProof/>
          <w:sz w:val="24"/>
          <w:szCs w:val="24"/>
        </w:rPr>
        <w:pict>
          <v:line id="_x0000_s1044" style="position:absolute;left:0;text-align:left;z-index:251673600" from="45pt,148.8pt" to="1in,157.8pt"/>
        </w:pict>
      </w:r>
      <w:r>
        <w:rPr>
          <w:rFonts w:ascii="Times New Roman" w:hAnsi="Times New Roman" w:cs="Times New Roman"/>
          <w:noProof/>
          <w:sz w:val="24"/>
          <w:szCs w:val="24"/>
        </w:rPr>
        <w:pict>
          <v:shape id="_x0000_s1037" type="#_x0000_t202" style="position:absolute;left:0;text-align:left;margin-left:126pt;margin-top:211.8pt;width:45pt;height:18pt;z-index:251666432" stroked="f">
            <v:textbox style="mso-next-textbox:#_x0000_s1037">
              <w:txbxContent>
                <w:p w:rsidR="00C85E4F" w:rsidRDefault="00C85E4F" w:rsidP="001C38E3">
                  <w:pPr>
                    <w:rPr>
                      <w:sz w:val="20"/>
                      <w:szCs w:val="20"/>
                    </w:rPr>
                  </w:pPr>
                  <w:r>
                    <w:rPr>
                      <w:sz w:val="20"/>
                      <w:szCs w:val="20"/>
                    </w:rPr>
                    <w:t xml:space="preserve"> 1.05 m</w:t>
                  </w:r>
                </w:p>
              </w:txbxContent>
            </v:textbox>
          </v:shape>
        </w:pict>
      </w:r>
      <w:r>
        <w:rPr>
          <w:rFonts w:ascii="Times New Roman" w:hAnsi="Times New Roman" w:cs="Times New Roman"/>
          <w:noProof/>
          <w:sz w:val="24"/>
          <w:szCs w:val="24"/>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_x0000_s1031" type="#_x0000_t44" style="position:absolute;left:0;text-align:left;margin-left:9pt;margin-top:4.8pt;width:441pt;height:306pt;z-index:251660288" adj="-6774,20887,-294,635,,-109,,-109" filled="f" stroked="f">
            <v:fill o:detectmouseclick="t"/>
            <v:path o:connecttype="none"/>
            <o:lock v:ext="edit" text="t"/>
            <o:callout v:ext="edit" minusy="t"/>
          </v:shape>
        </w:pict>
      </w:r>
      <w:r>
        <w:rPr>
          <w:rFonts w:ascii="Times New Roman" w:hAnsi="Times New Roman" w:cs="Times New Roman"/>
          <w:noProof/>
          <w:sz w:val="24"/>
          <w:szCs w:val="24"/>
        </w:rPr>
        <w:pict>
          <v:line id="_x0000_s1053" style="position:absolute;left:0;text-align:left;flip:y;z-index:251682816" from="261pt,247.8pt" to="270pt,265.8pt"/>
        </w:pict>
      </w:r>
      <w:r>
        <w:rPr>
          <w:rFonts w:ascii="Times New Roman" w:hAnsi="Times New Roman" w:cs="Times New Roman"/>
          <w:noProof/>
          <w:sz w:val="24"/>
          <w:szCs w:val="24"/>
        </w:rPr>
        <w:pict>
          <v:line id="_x0000_s1052" style="position:absolute;left:0;text-align:left;flip:y;z-index:251681792" from="63pt,157.8pt" to="1in,175.8pt"/>
        </w:pict>
      </w:r>
      <w:r>
        <w:rPr>
          <w:rFonts w:ascii="Times New Roman" w:hAnsi="Times New Roman" w:cs="Times New Roman"/>
          <w:noProof/>
          <w:sz w:val="24"/>
          <w:szCs w:val="24"/>
        </w:rPr>
        <w:pict>
          <v:shape id="_x0000_s1040" type="#_x0000_t202" style="position:absolute;left:0;text-align:left;margin-left:189pt;margin-top:166.8pt;width:63.05pt;height:18.05pt;z-index:251669504" stroked="f">
            <v:textbox style="mso-next-textbox:#_x0000_s1040">
              <w:txbxContent>
                <w:p w:rsidR="00C85E4F" w:rsidRDefault="00C85E4F" w:rsidP="001C38E3">
                  <w:pPr>
                    <w:rPr>
                      <w:sz w:val="20"/>
                      <w:szCs w:val="20"/>
                    </w:rPr>
                  </w:pPr>
                  <w:r>
                    <w:rPr>
                      <w:sz w:val="20"/>
                      <w:szCs w:val="20"/>
                    </w:rPr>
                    <w:t xml:space="preserve">Talud </w:t>
                  </w:r>
                  <w:proofErr w:type="gramStart"/>
                  <w:r>
                    <w:rPr>
                      <w:sz w:val="20"/>
                      <w:szCs w:val="20"/>
                    </w:rPr>
                    <w:t>3 :</w:t>
                  </w:r>
                  <w:proofErr w:type="gramEnd"/>
                  <w:r>
                    <w:rPr>
                      <w:sz w:val="20"/>
                      <w:szCs w:val="20"/>
                    </w:rPr>
                    <w:t xml:space="preserve"> 1</w:t>
                  </w:r>
                </w:p>
              </w:txbxContent>
            </v:textbox>
          </v:shape>
        </w:pict>
      </w:r>
      <w:r>
        <w:rPr>
          <w:rFonts w:ascii="Times New Roman" w:hAnsi="Times New Roman" w:cs="Times New Roman"/>
          <w:noProof/>
          <w:sz w:val="24"/>
          <w:szCs w:val="24"/>
        </w:rPr>
        <w:pict>
          <v:line id="_x0000_s1051" style="position:absolute;left:0;text-align:left;z-index:251680768" from="63pt,166.8pt" to="270pt,256.8pt"/>
        </w:pict>
      </w:r>
      <w:r>
        <w:rPr>
          <w:rFonts w:ascii="Times New Roman" w:hAnsi="Times New Roman" w:cs="Times New Roman"/>
          <w:noProof/>
          <w:sz w:val="24"/>
          <w:szCs w:val="24"/>
        </w:rPr>
        <w:pict>
          <v:shape id="_x0000_s1036" type="#_x0000_t202" style="position:absolute;left:0;text-align:left;margin-left:171pt;margin-top:126pt;width:54.05pt;height:17.95pt;z-index:251665408" stroked="f">
            <v:textbox style="mso-next-textbox:#_x0000_s1036">
              <w:txbxContent>
                <w:p w:rsidR="00C85E4F" w:rsidRDefault="00C85E4F" w:rsidP="001C38E3">
                  <w:pPr>
                    <w:rPr>
                      <w:sz w:val="20"/>
                      <w:szCs w:val="20"/>
                    </w:rPr>
                  </w:pPr>
                  <w:r>
                    <w:rPr>
                      <w:sz w:val="20"/>
                      <w:szCs w:val="20"/>
                    </w:rPr>
                    <w:t>1.00 m</w:t>
                  </w:r>
                </w:p>
              </w:txbxContent>
            </v:textbox>
          </v:shape>
        </w:pict>
      </w:r>
      <w:r>
        <w:rPr>
          <w:rFonts w:ascii="Times New Roman" w:hAnsi="Times New Roman" w:cs="Times New Roman"/>
          <w:noProof/>
          <w:sz w:val="24"/>
          <w:szCs w:val="24"/>
        </w:rPr>
        <w:pict>
          <v:rect id="_x0000_s1035" style="position:absolute;left:0;text-align:left;margin-left:284.55pt;margin-top:84.45pt;width:126pt;height:11.05pt;rotation:-4281240fd;z-index:251664384" fillcolor="#969696" stroked="f">
            <v:fill r:id="rId12" o:title="Tejido" type="pattern"/>
          </v:rect>
        </w:pict>
      </w:r>
      <w:r>
        <w:rPr>
          <w:rFonts w:ascii="Times New Roman" w:hAnsi="Times New Roman" w:cs="Times New Roman"/>
          <w:noProof/>
          <w:sz w:val="24"/>
          <w:szCs w:val="24"/>
        </w:rPr>
        <w:pict>
          <v:line id="_x0000_s1050" style="position:absolute;left:0;text-align:left;z-index:251679744" from="315pt,135pt" to="315pt,2in"/>
        </w:pict>
      </w:r>
      <w:r>
        <w:rPr>
          <w:rFonts w:ascii="Times New Roman" w:hAnsi="Times New Roman" w:cs="Times New Roman"/>
          <w:noProof/>
          <w:sz w:val="24"/>
          <w:szCs w:val="24"/>
        </w:rPr>
        <w:pict>
          <v:line id="_x0000_s1049" style="position:absolute;left:0;text-align:left;z-index:251678720" from="270pt,135pt" to="270pt,2in"/>
        </w:pict>
      </w:r>
      <w:r>
        <w:rPr>
          <w:rFonts w:ascii="Times New Roman" w:hAnsi="Times New Roman" w:cs="Times New Roman"/>
          <w:noProof/>
          <w:sz w:val="24"/>
          <w:szCs w:val="24"/>
        </w:rPr>
        <w:pict>
          <v:line id="_x0000_s1048" style="position:absolute;left:0;text-align:left;z-index:251677696" from="1in,135pt" to="1in,2in"/>
        </w:pict>
      </w:r>
      <w:r>
        <w:rPr>
          <w:rFonts w:ascii="Times New Roman" w:hAnsi="Times New Roman" w:cs="Times New Roman"/>
          <w:noProof/>
          <w:sz w:val="24"/>
          <w:szCs w:val="24"/>
        </w:rPr>
        <w:pict>
          <v:line id="_x0000_s1047" style="position:absolute;left:0;text-align:left;z-index:251676672" from="270pt,2in" to="270pt,225pt"/>
        </w:pict>
      </w:r>
      <w:r>
        <w:rPr>
          <w:rFonts w:ascii="Times New Roman" w:hAnsi="Times New Roman" w:cs="Times New Roman"/>
          <w:noProof/>
          <w:sz w:val="24"/>
          <w:szCs w:val="24"/>
        </w:rPr>
        <w:pict>
          <v:line id="_x0000_s1032" style="position:absolute;left:0;text-align:left;z-index:251661312" from="270pt,2in" to="270pt,228.8pt"/>
        </w:pict>
      </w:r>
      <w:r>
        <w:rPr>
          <w:rFonts w:ascii="Times New Roman" w:hAnsi="Times New Roman" w:cs="Times New Roman"/>
          <w:noProof/>
          <w:sz w:val="24"/>
          <w:szCs w:val="24"/>
        </w:rPr>
        <w:pict>
          <v:rect id="_x0000_s1033" style="position:absolute;left:0;text-align:left;margin-left:63.05pt;margin-top:191.95pt;width:222.85pt;height:9.45pt;rotation:1492902fd;z-index:251662336" fillcolor="#ddd" stroked="f">
            <v:fill r:id="rId13" o:title="Granito" rotate="t" type="tile"/>
          </v:rect>
        </w:pict>
      </w:r>
      <w:r>
        <w:rPr>
          <w:rFonts w:ascii="Times New Roman" w:hAnsi="Times New Roman" w:cs="Times New Roman"/>
          <w:noProof/>
          <w:sz w:val="24"/>
          <w:szCs w:val="24"/>
        </w:rPr>
        <w:pict>
          <v:shape id="_x0000_s1041" type="#_x0000_t202" style="position:absolute;left:0;text-align:left;margin-left:252pt;margin-top:167.4pt;width:27pt;height:36.05pt;z-index:251670528" stroked="f">
            <v:textbox style="layout-flow:vertical;mso-layout-flow-alt:bottom-to-top;mso-next-textbox:#_x0000_s1041">
              <w:txbxContent>
                <w:p w:rsidR="00C85E4F" w:rsidRDefault="00C85E4F" w:rsidP="001C38E3">
                  <w:pPr>
                    <w:rPr>
                      <w:sz w:val="18"/>
                      <w:szCs w:val="18"/>
                    </w:rPr>
                  </w:pPr>
                  <w:r>
                    <w:rPr>
                      <w:sz w:val="18"/>
                      <w:szCs w:val="18"/>
                    </w:rPr>
                    <w:t>0.33 m</w:t>
                  </w:r>
                </w:p>
              </w:txbxContent>
            </v:textbox>
          </v:shape>
        </w:pict>
      </w:r>
      <w:r>
        <w:rPr>
          <w:rFonts w:ascii="Times New Roman" w:hAnsi="Times New Roman" w:cs="Times New Roman"/>
          <w:noProof/>
          <w:sz w:val="24"/>
          <w:szCs w:val="24"/>
        </w:rPr>
        <w:pict>
          <v:line id="_x0000_s1043" style="position:absolute;left:0;text-align:left;z-index:251672576" from="377.95pt,50.4pt" to="386.95pt,59.4pt">
            <v:stroke endarrow="block"/>
          </v:line>
        </w:pict>
      </w:r>
      <w:r>
        <w:rPr>
          <w:rFonts w:ascii="Times New Roman" w:hAnsi="Times New Roman" w:cs="Times New Roman"/>
          <w:noProof/>
          <w:sz w:val="24"/>
          <w:szCs w:val="24"/>
        </w:rPr>
        <w:pict>
          <v:shape id="_x0000_s1042" type="#_x0000_t202" style="position:absolute;left:0;text-align:left;margin-left:369.05pt;margin-top:59.4pt;width:62.95pt;height:54pt;z-index:251671552" stroked="f">
            <v:textbox style="mso-next-textbox:#_x0000_s1042">
              <w:txbxContent>
                <w:p w:rsidR="00C85E4F" w:rsidRDefault="00C85E4F" w:rsidP="001C38E3">
                  <w:pPr>
                    <w:rPr>
                      <w:sz w:val="20"/>
                      <w:szCs w:val="20"/>
                    </w:rPr>
                  </w:pPr>
                  <w:r>
                    <w:rPr>
                      <w:sz w:val="20"/>
                      <w:szCs w:val="20"/>
                    </w:rPr>
                    <w:t>TALUD DEL CORTE</w:t>
                  </w:r>
                </w:p>
              </w:txbxContent>
            </v:textbox>
          </v:shape>
        </w:pict>
      </w:r>
      <w:r>
        <w:rPr>
          <w:rFonts w:ascii="Times New Roman" w:hAnsi="Times New Roman" w:cs="Times New Roman"/>
          <w:noProof/>
          <w:sz w:val="24"/>
          <w:szCs w:val="24"/>
        </w:rPr>
        <w:pict>
          <v:rect id="_x0000_s1034" style="position:absolute;left:0;text-align:left;margin-left:242pt;margin-top:183.75pt;width:107.65pt;height:9.7pt;rotation:-4281240fd;z-index:251663360" fillcolor="#ddd" stroked="f">
            <v:fill r:id="rId13" o:title="Granito" rotate="t" type="tile"/>
          </v:rect>
        </w:pict>
      </w:r>
      <w:r>
        <w:rPr>
          <w:rFonts w:ascii="Times New Roman" w:hAnsi="Times New Roman" w:cs="Times New Roman"/>
          <w:sz w:val="24"/>
          <w:szCs w:val="24"/>
        </w:rPr>
      </w:r>
      <w:r>
        <w:rPr>
          <w:rFonts w:ascii="Times New Roman" w:hAnsi="Times New Roman" w:cs="Times New Roman"/>
          <w:sz w:val="24"/>
          <w:szCs w:val="24"/>
        </w:rPr>
        <w:pict>
          <v:group id="_x0000_s1026" editas="canvas" style="width:441pt;height:261pt;mso-position-horizontal-relative:char;mso-position-vertical-relative:line" coordorigin="1701,1418" coordsize="8820,52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1;top:1418;width:8820;height:5220" o:preferrelative="f">
              <v:fill o:detectmouseclick="t"/>
              <v:path o:extrusionok="t" o:connecttype="none"/>
              <o:lock v:ext="edit" text="t"/>
            </v:shape>
            <v:line id="_x0000_s1028" style="position:absolute;flip:x y" from="5661,2858" to="7634,4838">
              <v:stroke startarrow="block" startarrowwidth="narrow" endarrowwidth="narrow"/>
            </v:line>
            <v:line id="_x0000_s1029" style="position:absolute;rotation:3900565fd;flip:x y" from="4433,2772" to="5412,4919">
              <v:stroke startarrow="block" startarrowwidth="narrow" endarrowwidth="narrow"/>
            </v:line>
            <v:shape id="_x0000_s1030" type="#_x0000_t202" style="position:absolute;left:4761;top:2318;width:3060;height:1080" filled="f" stroked="f">
              <v:textbox style="mso-next-textbox:#_x0000_s1030">
                <w:txbxContent>
                  <w:p w:rsidR="00C85E4F" w:rsidRDefault="00C85E4F" w:rsidP="001C38E3">
                    <w:pPr>
                      <w:rPr>
                        <w:sz w:val="20"/>
                        <w:szCs w:val="20"/>
                      </w:rPr>
                    </w:pPr>
                    <w:r>
                      <w:rPr>
                        <w:sz w:val="20"/>
                        <w:szCs w:val="20"/>
                      </w:rPr>
                      <w:t xml:space="preserve">Superficie </w:t>
                    </w:r>
                    <w:r w:rsidRPr="00D40CE3">
                      <w:rPr>
                        <w:sz w:val="20"/>
                        <w:szCs w:val="20"/>
                      </w:rPr>
                      <w:t xml:space="preserve">pintada con pintura </w:t>
                    </w:r>
                    <w:proofErr w:type="spellStart"/>
                    <w:r w:rsidRPr="00D40CE3">
                      <w:rPr>
                        <w:sz w:val="20"/>
                        <w:szCs w:val="20"/>
                      </w:rPr>
                      <w:t>vinílica</w:t>
                    </w:r>
                    <w:proofErr w:type="spellEnd"/>
                    <w:r w:rsidRPr="00D40CE3">
                      <w:rPr>
                        <w:sz w:val="20"/>
                        <w:szCs w:val="20"/>
                      </w:rPr>
                      <w:t xml:space="preserve"> a razón de ½ </w:t>
                    </w:r>
                    <w:proofErr w:type="spellStart"/>
                    <w:r w:rsidRPr="00D40CE3">
                      <w:rPr>
                        <w:sz w:val="20"/>
                        <w:szCs w:val="20"/>
                      </w:rPr>
                      <w:t>Lt</w:t>
                    </w:r>
                    <w:proofErr w:type="spellEnd"/>
                    <w:r w:rsidRPr="00D40CE3">
                      <w:rPr>
                        <w:sz w:val="20"/>
                        <w:szCs w:val="20"/>
                      </w:rPr>
                      <w:t>/m²</w:t>
                    </w:r>
                  </w:p>
                </w:txbxContent>
              </v:textbox>
            </v:shape>
            <w10:wrap type="none"/>
            <w10:anchorlock/>
          </v:group>
        </w:pict>
      </w:r>
    </w:p>
    <w:p w:rsidR="001C38E3" w:rsidRPr="001C38E3" w:rsidRDefault="001C38E3" w:rsidP="001C38E3">
      <w:pPr>
        <w:tabs>
          <w:tab w:val="left" w:pos="2520"/>
        </w:tabs>
        <w:ind w:left="2520" w:hanging="2520"/>
        <w:jc w:val="both"/>
        <w:rPr>
          <w:rFonts w:ascii="Times New Roman" w:hAnsi="Times New Roman" w:cs="Times New Roman"/>
          <w:sz w:val="24"/>
          <w:szCs w:val="24"/>
        </w:rPr>
      </w:pPr>
    </w:p>
    <w:p w:rsidR="001C38E3" w:rsidRPr="001C38E3" w:rsidRDefault="001C38E3" w:rsidP="001C38E3">
      <w:pPr>
        <w:autoSpaceDE w:val="0"/>
        <w:autoSpaceDN w:val="0"/>
        <w:adjustRightInd w:val="0"/>
        <w:jc w:val="both"/>
        <w:rPr>
          <w:rFonts w:ascii="Times New Roman" w:hAnsi="Times New Roman" w:cs="Times New Roman"/>
          <w:sz w:val="24"/>
          <w:szCs w:val="24"/>
        </w:rPr>
      </w:pPr>
      <w:r w:rsidRPr="001C38E3">
        <w:rPr>
          <w:rFonts w:ascii="Times New Roman" w:hAnsi="Times New Roman" w:cs="Times New Roman"/>
          <w:sz w:val="24"/>
          <w:szCs w:val="24"/>
        </w:rPr>
        <w:t>Concreto Hidráulico de 150 Kg/cm² y Tamaño Máximo de Agregado de 1</w:t>
      </w:r>
      <w:r w:rsidRPr="001C38E3">
        <w:rPr>
          <w:rFonts w:ascii="Times New Roman" w:hAnsi="Times New Roman" w:cs="Times New Roman"/>
          <w:sz w:val="24"/>
          <w:szCs w:val="24"/>
          <w:lang w:val="es-ES_tradnl"/>
        </w:rPr>
        <w:t>½</w:t>
      </w:r>
      <w:r w:rsidRPr="001C38E3">
        <w:rPr>
          <w:rFonts w:ascii="Times New Roman" w:hAnsi="Times New Roman" w:cs="Times New Roman"/>
          <w:sz w:val="24"/>
          <w:szCs w:val="24"/>
        </w:rPr>
        <w:t>”</w:t>
      </w:r>
    </w:p>
    <w:p w:rsidR="001C38E3" w:rsidRPr="001C38E3" w:rsidRDefault="001C38E3" w:rsidP="001C38E3">
      <w:pPr>
        <w:autoSpaceDE w:val="0"/>
        <w:autoSpaceDN w:val="0"/>
        <w:adjustRightInd w:val="0"/>
        <w:jc w:val="both"/>
        <w:rPr>
          <w:rFonts w:ascii="Times New Roman" w:hAnsi="Times New Roman" w:cs="Times New Roman"/>
          <w:sz w:val="24"/>
          <w:szCs w:val="24"/>
        </w:rPr>
      </w:pPr>
      <w:r w:rsidRPr="001C38E3">
        <w:rPr>
          <w:rFonts w:ascii="Times New Roman" w:hAnsi="Times New Roman" w:cs="Times New Roman"/>
          <w:sz w:val="24"/>
          <w:szCs w:val="24"/>
        </w:rPr>
        <w:t xml:space="preserve">-Juntas de construcción a cada </w:t>
      </w:r>
      <w:smartTag w:uri="urn:schemas-microsoft-com:office:smarttags" w:element="metricconverter">
        <w:smartTagPr>
          <w:attr w:name="ProductID" w:val="4.0 m"/>
        </w:smartTagPr>
        <w:r w:rsidRPr="001C38E3">
          <w:rPr>
            <w:rFonts w:ascii="Times New Roman" w:hAnsi="Times New Roman" w:cs="Times New Roman"/>
            <w:sz w:val="24"/>
            <w:szCs w:val="24"/>
          </w:rPr>
          <w:t>4.0 m</w:t>
        </w:r>
      </w:smartTag>
      <w:r w:rsidRPr="001C38E3">
        <w:rPr>
          <w:rFonts w:ascii="Times New Roman" w:hAnsi="Times New Roman" w:cs="Times New Roman"/>
          <w:sz w:val="24"/>
          <w:szCs w:val="24"/>
        </w:rPr>
        <w:t xml:space="preserve">. de </w:t>
      </w:r>
      <w:smartTag w:uri="urn:schemas-microsoft-com:office:smarttags" w:element="metricconverter">
        <w:smartTagPr>
          <w:attr w:name="ProductID" w:val="1.0 cm"/>
        </w:smartTagPr>
        <w:r w:rsidRPr="001C38E3">
          <w:rPr>
            <w:rFonts w:ascii="Times New Roman" w:hAnsi="Times New Roman" w:cs="Times New Roman"/>
            <w:sz w:val="24"/>
            <w:szCs w:val="24"/>
          </w:rPr>
          <w:t>1.0 cm</w:t>
        </w:r>
      </w:smartTag>
      <w:r w:rsidRPr="001C38E3">
        <w:rPr>
          <w:rFonts w:ascii="Times New Roman" w:hAnsi="Times New Roman" w:cs="Times New Roman"/>
          <w:sz w:val="24"/>
          <w:szCs w:val="24"/>
        </w:rPr>
        <w:t xml:space="preserve"> de espesor rellenadas con material asfáltico.</w:t>
      </w:r>
    </w:p>
    <w:p w:rsidR="001C38E3" w:rsidRPr="001C38E3" w:rsidRDefault="001C38E3" w:rsidP="001C38E3">
      <w:pPr>
        <w:autoSpaceDE w:val="0"/>
        <w:autoSpaceDN w:val="0"/>
        <w:adjustRightInd w:val="0"/>
        <w:jc w:val="both"/>
        <w:rPr>
          <w:rFonts w:ascii="Times New Roman" w:hAnsi="Times New Roman" w:cs="Times New Roman"/>
          <w:sz w:val="24"/>
          <w:szCs w:val="24"/>
        </w:rPr>
      </w:pPr>
      <w:r w:rsidRPr="001C38E3">
        <w:rPr>
          <w:rFonts w:ascii="Times New Roman" w:hAnsi="Times New Roman" w:cs="Times New Roman"/>
          <w:sz w:val="24"/>
          <w:szCs w:val="24"/>
        </w:rPr>
        <w:t xml:space="preserve">-A la superficie descubierta  de concreto hidráulico se le aplicara </w:t>
      </w:r>
      <w:proofErr w:type="spellStart"/>
      <w:r w:rsidRPr="001C38E3">
        <w:rPr>
          <w:rFonts w:ascii="Times New Roman" w:hAnsi="Times New Roman" w:cs="Times New Roman"/>
          <w:sz w:val="24"/>
          <w:szCs w:val="24"/>
        </w:rPr>
        <w:t>curacreto</w:t>
      </w:r>
      <w:proofErr w:type="spellEnd"/>
      <w:r w:rsidRPr="001C38E3">
        <w:rPr>
          <w:rFonts w:ascii="Times New Roman" w:hAnsi="Times New Roman" w:cs="Times New Roman"/>
          <w:sz w:val="24"/>
          <w:szCs w:val="24"/>
        </w:rPr>
        <w:t xml:space="preserve"> sin diluir en toda su superficie en proporción de 0.5 l/m2.</w:t>
      </w:r>
    </w:p>
    <w:p w:rsidR="001C38E3" w:rsidRPr="00C50207" w:rsidRDefault="001C38E3" w:rsidP="001C38E3">
      <w:pPr>
        <w:autoSpaceDE w:val="0"/>
        <w:autoSpaceDN w:val="0"/>
        <w:adjustRightInd w:val="0"/>
        <w:rPr>
          <w:rFonts w:ascii="Arial" w:hAnsi="Arial" w:cs="Arial"/>
        </w:rPr>
      </w:pPr>
    </w:p>
    <w:p w:rsidR="001C38E3" w:rsidRPr="001C38E3" w:rsidRDefault="001C38E3" w:rsidP="001C38E3">
      <w:pPr>
        <w:tabs>
          <w:tab w:val="left" w:pos="2520"/>
        </w:tabs>
        <w:ind w:left="2520" w:hanging="2520"/>
        <w:jc w:val="both"/>
        <w:rPr>
          <w:rFonts w:ascii="Times New Roman" w:hAnsi="Times New Roman" w:cs="Times New Roman"/>
          <w:sz w:val="24"/>
          <w:szCs w:val="24"/>
        </w:rPr>
      </w:pPr>
    </w:p>
    <w:p w:rsidR="001C38E3" w:rsidRPr="00831ABB" w:rsidRDefault="00831ABB" w:rsidP="00DC3AF4">
      <w:pPr>
        <w:tabs>
          <w:tab w:val="left" w:pos="2127"/>
        </w:tabs>
        <w:ind w:left="2127" w:hanging="2127"/>
        <w:jc w:val="both"/>
        <w:rPr>
          <w:rFonts w:ascii="Times New Roman" w:hAnsi="Times New Roman" w:cs="Times New Roman"/>
          <w:b/>
          <w:sz w:val="24"/>
          <w:szCs w:val="24"/>
        </w:rPr>
      </w:pPr>
      <w:r w:rsidRPr="00831ABB">
        <w:rPr>
          <w:rFonts w:ascii="Times New Roman" w:hAnsi="Times New Roman" w:cs="Times New Roman"/>
          <w:b/>
          <w:sz w:val="24"/>
          <w:szCs w:val="24"/>
        </w:rPr>
        <w:lastRenderedPageBreak/>
        <w:t>E.P.</w:t>
      </w:r>
      <w:r w:rsidR="00533952">
        <w:rPr>
          <w:rFonts w:ascii="Times New Roman" w:hAnsi="Times New Roman" w:cs="Times New Roman"/>
          <w:b/>
          <w:sz w:val="24"/>
          <w:szCs w:val="24"/>
        </w:rPr>
        <w:t>10</w:t>
      </w:r>
      <w:r w:rsidR="009428A3">
        <w:rPr>
          <w:rFonts w:ascii="Times New Roman" w:hAnsi="Times New Roman" w:cs="Times New Roman"/>
          <w:b/>
          <w:sz w:val="24"/>
          <w:szCs w:val="24"/>
        </w:rPr>
        <w:tab/>
      </w:r>
      <w:r w:rsidR="00DC3AF4" w:rsidRPr="00DC3AF4">
        <w:rPr>
          <w:rFonts w:ascii="Times New Roman" w:hAnsi="Times New Roman" w:cs="Times New Roman"/>
          <w:b/>
          <w:sz w:val="24"/>
          <w:szCs w:val="24"/>
          <w:u w:val="single"/>
        </w:rPr>
        <w:t>REVESTIMIENTO DE CANAL CON CONCRETO HIDRÁULICO F'C= 150 KG/CM2, RESTANDO EL VOLUMEN QUE OCUPA EL ACERO. DE 15 CM DE ESPESOR Y DENTELLÓN. INCLUYE HABILITADO Y ARMADO DE MALLA ELECTROSOLDADA 6-6/10-10, P.U.O.T.</w:t>
      </w:r>
    </w:p>
    <w:p w:rsidR="00745839" w:rsidRDefault="00D2463A" w:rsidP="00DC3AF4">
      <w:pPr>
        <w:autoSpaceDE w:val="0"/>
        <w:autoSpaceDN w:val="0"/>
        <w:adjustRightInd w:val="0"/>
        <w:spacing w:after="0" w:line="240" w:lineRule="auto"/>
        <w:jc w:val="both"/>
        <w:rPr>
          <w:rFonts w:ascii="Times New Roman" w:hAnsi="Times New Roman" w:cs="Times New Roman"/>
          <w:sz w:val="24"/>
          <w:szCs w:val="24"/>
        </w:rPr>
      </w:pPr>
      <w:r w:rsidRPr="00DE667C">
        <w:rPr>
          <w:rFonts w:ascii="Times New Roman" w:hAnsi="Times New Roman" w:cs="Times New Roman"/>
          <w:b/>
          <w:sz w:val="24"/>
          <w:szCs w:val="24"/>
        </w:rPr>
        <w:t>EJECUCION.-</w:t>
      </w:r>
      <w:r>
        <w:rPr>
          <w:rFonts w:ascii="Times New Roman" w:hAnsi="Times New Roman" w:cs="Times New Roman"/>
          <w:sz w:val="24"/>
          <w:szCs w:val="24"/>
        </w:rPr>
        <w:t xml:space="preserve"> </w:t>
      </w:r>
      <w:r w:rsidR="00DC3AF4" w:rsidRPr="00DC3AF4">
        <w:rPr>
          <w:rFonts w:ascii="Times New Roman" w:hAnsi="Times New Roman" w:cs="Times New Roman"/>
          <w:sz w:val="24"/>
          <w:szCs w:val="24"/>
        </w:rPr>
        <w:t>A menos que el proyecto indique otra cosa o así lo apruebe la</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Secretaría, inmediatamente antes de la construcción del</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revestimiento, toda la superficie por recubrir estará afinada,</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compactada al grado establecido en el proyecto o aprobado</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por la Secretaría, sin material flojo, exenta de materias</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extrañas, polvo o grasa y rellenas todas las oquedades</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producto de la excavación, que sean imputables al Contratista</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de Obra y que estén fuera de las tolerancias de proyecto para</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la excavación del canal. No se permitirá el recubrimiento</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sobre superficies que no hayan sido previamente aceptadas</w:t>
      </w:r>
      <w:r w:rsidR="00DC3AF4">
        <w:rPr>
          <w:rFonts w:ascii="Times New Roman" w:hAnsi="Times New Roman" w:cs="Times New Roman"/>
          <w:sz w:val="24"/>
          <w:szCs w:val="24"/>
        </w:rPr>
        <w:t xml:space="preserve"> </w:t>
      </w:r>
      <w:r w:rsidR="00DC3AF4" w:rsidRPr="00DC3AF4">
        <w:rPr>
          <w:rFonts w:ascii="Times New Roman" w:hAnsi="Times New Roman" w:cs="Times New Roman"/>
          <w:sz w:val="24"/>
          <w:szCs w:val="24"/>
        </w:rPr>
        <w:t>por la Secretaría.</w:t>
      </w:r>
    </w:p>
    <w:p w:rsidR="00537F63" w:rsidRDefault="00537F63" w:rsidP="00DC3AF4">
      <w:pPr>
        <w:autoSpaceDE w:val="0"/>
        <w:autoSpaceDN w:val="0"/>
        <w:adjustRightInd w:val="0"/>
        <w:spacing w:after="0" w:line="240" w:lineRule="auto"/>
        <w:jc w:val="both"/>
        <w:rPr>
          <w:rFonts w:ascii="Times New Roman" w:hAnsi="Times New Roman" w:cs="Times New Roman"/>
          <w:sz w:val="24"/>
          <w:szCs w:val="24"/>
        </w:rPr>
      </w:pPr>
    </w:p>
    <w:p w:rsidR="00537F63" w:rsidRDefault="00537F63" w:rsidP="00537F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537F63">
        <w:rPr>
          <w:rFonts w:ascii="Times New Roman" w:hAnsi="Times New Roman" w:cs="Times New Roman"/>
          <w:sz w:val="24"/>
          <w:szCs w:val="24"/>
        </w:rPr>
        <w:t>a superficie por recubrir se mantendrá húmeda desde el momento en que se termine la limpieza, hasta la colocación del concreto.</w:t>
      </w:r>
    </w:p>
    <w:p w:rsidR="00537F63" w:rsidRDefault="00537F63" w:rsidP="00537F63">
      <w:pPr>
        <w:autoSpaceDE w:val="0"/>
        <w:autoSpaceDN w:val="0"/>
        <w:adjustRightInd w:val="0"/>
        <w:spacing w:after="0" w:line="240" w:lineRule="auto"/>
        <w:jc w:val="both"/>
        <w:rPr>
          <w:rFonts w:ascii="Times New Roman" w:hAnsi="Times New Roman" w:cs="Times New Roman"/>
          <w:sz w:val="24"/>
          <w:szCs w:val="24"/>
        </w:rPr>
      </w:pPr>
    </w:p>
    <w:p w:rsidR="00537F63" w:rsidRPr="00537F63" w:rsidRDefault="00537F63" w:rsidP="00537F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 revestimiento tendrá un espesor de 15 cm, reforzado con doble parrilla de malla </w:t>
      </w:r>
      <w:proofErr w:type="spellStart"/>
      <w:r>
        <w:rPr>
          <w:rFonts w:ascii="Times New Roman" w:hAnsi="Times New Roman" w:cs="Times New Roman"/>
          <w:sz w:val="24"/>
          <w:szCs w:val="24"/>
        </w:rPr>
        <w:t>electrosoldada</w:t>
      </w:r>
      <w:proofErr w:type="spellEnd"/>
      <w:r>
        <w:rPr>
          <w:rFonts w:ascii="Times New Roman" w:hAnsi="Times New Roman" w:cs="Times New Roman"/>
          <w:sz w:val="24"/>
          <w:szCs w:val="24"/>
        </w:rPr>
        <w:t xml:space="preserve"> 6-6/10-10. Se construirá un dentellón de 50 cm de longitud y 15 cm de espesor en toda la longitud de revestimiento del canal, empotrado en el fondo del canal.</w:t>
      </w:r>
    </w:p>
    <w:p w:rsidR="00DC3AF4" w:rsidRPr="00DC3AF4" w:rsidRDefault="00DC3AF4" w:rsidP="00DC3AF4">
      <w:pPr>
        <w:autoSpaceDE w:val="0"/>
        <w:autoSpaceDN w:val="0"/>
        <w:adjustRightInd w:val="0"/>
        <w:spacing w:after="0" w:line="240" w:lineRule="auto"/>
        <w:rPr>
          <w:rFonts w:ascii="Times New Roman" w:hAnsi="Times New Roman" w:cs="Times New Roman"/>
          <w:sz w:val="24"/>
          <w:szCs w:val="24"/>
        </w:rPr>
      </w:pPr>
    </w:p>
    <w:p w:rsidR="001C38E3" w:rsidRDefault="00745839" w:rsidP="00537F63">
      <w:pPr>
        <w:autoSpaceDE w:val="0"/>
        <w:autoSpaceDN w:val="0"/>
        <w:adjustRightInd w:val="0"/>
        <w:spacing w:after="0" w:line="240" w:lineRule="auto"/>
        <w:jc w:val="both"/>
        <w:rPr>
          <w:rFonts w:ascii="Times New Roman" w:hAnsi="Times New Roman" w:cs="Times New Roman"/>
          <w:sz w:val="24"/>
          <w:szCs w:val="24"/>
        </w:rPr>
      </w:pPr>
      <w:r w:rsidRPr="00DE667C">
        <w:rPr>
          <w:rFonts w:ascii="Times New Roman" w:hAnsi="Times New Roman" w:cs="Times New Roman"/>
          <w:b/>
          <w:noProof/>
          <w:sz w:val="24"/>
          <w:szCs w:val="24"/>
          <w:lang w:eastAsia="es-MX"/>
        </w:rPr>
        <w:t>MEDICION.-</w:t>
      </w:r>
      <w:r>
        <w:rPr>
          <w:rFonts w:ascii="Times New Roman" w:hAnsi="Times New Roman" w:cs="Times New Roman"/>
          <w:noProof/>
          <w:sz w:val="24"/>
          <w:szCs w:val="24"/>
          <w:lang w:eastAsia="es-MX"/>
        </w:rPr>
        <w:t xml:space="preserve">  </w:t>
      </w:r>
      <w:r w:rsidR="00537F63" w:rsidRPr="00537F63">
        <w:rPr>
          <w:rFonts w:ascii="Times New Roman" w:hAnsi="Times New Roman" w:cs="Times New Roman"/>
          <w:sz w:val="24"/>
          <w:szCs w:val="24"/>
        </w:rPr>
        <w:t>El revestimiento de concreto hidráulico se medirá tomando como unidad el metro cúbico de concreto hidráulico terminado, según su tipo, con aproximación a un décimo (0,1). Como base se considerará el volumen que fije el proyecto, haciendo las modificaciones necesarias por cambios autorizados por la Secretaría.</w:t>
      </w:r>
    </w:p>
    <w:p w:rsidR="00537F63" w:rsidRPr="00537F63" w:rsidRDefault="00537F63" w:rsidP="00537F63">
      <w:pPr>
        <w:autoSpaceDE w:val="0"/>
        <w:autoSpaceDN w:val="0"/>
        <w:adjustRightInd w:val="0"/>
        <w:spacing w:after="0" w:line="240" w:lineRule="auto"/>
        <w:jc w:val="both"/>
        <w:rPr>
          <w:rFonts w:ascii="ArialMT" w:hAnsi="ArialMT" w:cs="ArialMT"/>
          <w:sz w:val="20"/>
          <w:szCs w:val="20"/>
        </w:rPr>
      </w:pPr>
    </w:p>
    <w:p w:rsidR="00CB6B35" w:rsidRPr="001C38E3" w:rsidRDefault="00745839" w:rsidP="00CB6B35">
      <w:pPr>
        <w:jc w:val="both"/>
        <w:rPr>
          <w:rFonts w:ascii="Times New Roman" w:hAnsi="Times New Roman" w:cs="Times New Roman"/>
          <w:sz w:val="24"/>
          <w:szCs w:val="24"/>
          <w:lang w:val="es-ES_tradnl"/>
        </w:rPr>
      </w:pPr>
      <w:r w:rsidRPr="00DE667C">
        <w:rPr>
          <w:rFonts w:ascii="Times New Roman" w:hAnsi="Times New Roman" w:cs="Times New Roman"/>
          <w:b/>
          <w:sz w:val="24"/>
          <w:szCs w:val="24"/>
          <w:lang w:val="es-ES_tradnl"/>
        </w:rPr>
        <w:t>BASE DE PAGO.-</w:t>
      </w:r>
      <w:r>
        <w:rPr>
          <w:rFonts w:ascii="Times New Roman" w:hAnsi="Times New Roman" w:cs="Times New Roman"/>
          <w:sz w:val="24"/>
          <w:szCs w:val="24"/>
          <w:lang w:val="es-ES_tradnl"/>
        </w:rPr>
        <w:t xml:space="preserve"> </w:t>
      </w:r>
      <w:r w:rsidRPr="001C38E3">
        <w:rPr>
          <w:rFonts w:ascii="Times New Roman" w:hAnsi="Times New Roman" w:cs="Times New Roman"/>
          <w:sz w:val="24"/>
          <w:szCs w:val="24"/>
          <w:lang w:val="es-ES_tradnl"/>
        </w:rPr>
        <w:t xml:space="preserve">El pago por unidad de obra terminada se hará al precio fijado en el contrato para el metro cúbico de </w:t>
      </w:r>
      <w:r w:rsidR="00537F63">
        <w:rPr>
          <w:rFonts w:ascii="Times New Roman" w:hAnsi="Times New Roman" w:cs="Times New Roman"/>
          <w:sz w:val="24"/>
          <w:szCs w:val="24"/>
          <w:lang w:val="es-ES_tradnl"/>
        </w:rPr>
        <w:t>concreto terminado</w:t>
      </w:r>
      <w:r>
        <w:rPr>
          <w:rFonts w:ascii="Times New Roman" w:hAnsi="Times New Roman" w:cs="Times New Roman"/>
          <w:sz w:val="24"/>
          <w:szCs w:val="24"/>
          <w:lang w:val="es-ES_tradnl"/>
        </w:rPr>
        <w:t xml:space="preserve">; este precio unitario incluye: </w:t>
      </w:r>
      <w:r w:rsidR="00CB6B35" w:rsidRPr="001C38E3">
        <w:rPr>
          <w:rFonts w:ascii="Times New Roman" w:hAnsi="Times New Roman" w:cs="Times New Roman"/>
          <w:sz w:val="24"/>
          <w:szCs w:val="24"/>
          <w:lang w:val="es-ES_tradnl"/>
        </w:rPr>
        <w:t>excavaciones, valor de adquisición de los materiales requeridos; afine y compactación de la superficie de desplante</w:t>
      </w:r>
      <w:r w:rsidR="00CB6B35">
        <w:rPr>
          <w:rFonts w:ascii="Times New Roman" w:hAnsi="Times New Roman" w:cs="Times New Roman"/>
          <w:sz w:val="24"/>
          <w:szCs w:val="24"/>
          <w:lang w:val="es-ES_tradnl"/>
        </w:rPr>
        <w:t>,</w:t>
      </w:r>
      <w:r w:rsidR="00CB6B35" w:rsidRPr="00CB6B35">
        <w:rPr>
          <w:rFonts w:ascii="Times New Roman" w:hAnsi="Times New Roman" w:cs="Times New Roman"/>
          <w:sz w:val="24"/>
          <w:szCs w:val="24"/>
          <w:lang w:val="es-ES_tradnl"/>
        </w:rPr>
        <w:t xml:space="preserve"> </w:t>
      </w:r>
      <w:r w:rsidR="00CB6B35">
        <w:rPr>
          <w:rFonts w:ascii="Times New Roman" w:hAnsi="Times New Roman" w:cs="Times New Roman"/>
          <w:sz w:val="24"/>
          <w:szCs w:val="24"/>
          <w:lang w:val="es-ES_tradnl"/>
        </w:rPr>
        <w:t xml:space="preserve">malla </w:t>
      </w:r>
      <w:proofErr w:type="spellStart"/>
      <w:r w:rsidR="00CB6B35">
        <w:rPr>
          <w:rFonts w:ascii="Times New Roman" w:hAnsi="Times New Roman" w:cs="Times New Roman"/>
          <w:sz w:val="24"/>
          <w:szCs w:val="24"/>
          <w:lang w:val="es-ES_tradnl"/>
        </w:rPr>
        <w:t>electrosoldada</w:t>
      </w:r>
      <w:proofErr w:type="spellEnd"/>
      <w:r w:rsidR="00CB6B35">
        <w:rPr>
          <w:rFonts w:ascii="Times New Roman" w:hAnsi="Times New Roman" w:cs="Times New Roman"/>
          <w:sz w:val="24"/>
          <w:szCs w:val="24"/>
          <w:lang w:val="es-ES_tradnl"/>
        </w:rPr>
        <w:t xml:space="preserve">, </w:t>
      </w:r>
      <w:r w:rsidR="00CB6B35" w:rsidRPr="001C38E3">
        <w:rPr>
          <w:rFonts w:ascii="Times New Roman" w:hAnsi="Times New Roman" w:cs="Times New Roman"/>
          <w:sz w:val="24"/>
          <w:szCs w:val="24"/>
          <w:lang w:val="es-ES_tradnl"/>
        </w:rPr>
        <w:t>cimbra, relleno</w:t>
      </w:r>
      <w:r w:rsidR="00CB6B35">
        <w:rPr>
          <w:rFonts w:ascii="Times New Roman" w:hAnsi="Times New Roman" w:cs="Times New Roman"/>
          <w:sz w:val="24"/>
          <w:szCs w:val="24"/>
          <w:lang w:val="es-ES_tradnl"/>
        </w:rPr>
        <w:t>s</w:t>
      </w:r>
      <w:r w:rsidR="00CB6B35" w:rsidRPr="001C38E3">
        <w:rPr>
          <w:rFonts w:ascii="Times New Roman" w:hAnsi="Times New Roman" w:cs="Times New Roman"/>
          <w:sz w:val="24"/>
          <w:szCs w:val="24"/>
          <w:lang w:val="es-ES_tradnl"/>
        </w:rPr>
        <w:t xml:space="preserve">, </w:t>
      </w:r>
      <w:r w:rsidR="00CB6B35">
        <w:rPr>
          <w:rFonts w:ascii="Times New Roman" w:hAnsi="Times New Roman" w:cs="Times New Roman"/>
          <w:sz w:val="24"/>
          <w:szCs w:val="24"/>
          <w:lang w:val="es-ES_tradnl"/>
        </w:rPr>
        <w:t xml:space="preserve">los tiempos de los vehículos empleados en los transportes de todos los materiales durante las cargas y las descargas </w:t>
      </w:r>
      <w:r w:rsidR="00CB6B35" w:rsidRPr="001C38E3">
        <w:rPr>
          <w:rFonts w:ascii="Times New Roman" w:hAnsi="Times New Roman" w:cs="Times New Roman"/>
          <w:sz w:val="24"/>
          <w:szCs w:val="24"/>
          <w:lang w:val="es-ES_tradnl"/>
        </w:rPr>
        <w:t xml:space="preserve">de </w:t>
      </w:r>
      <w:r w:rsidR="00CB6B35">
        <w:rPr>
          <w:rFonts w:ascii="Times New Roman" w:hAnsi="Times New Roman" w:cs="Times New Roman"/>
          <w:sz w:val="24"/>
          <w:szCs w:val="24"/>
          <w:lang w:val="es-ES_tradnl"/>
        </w:rPr>
        <w:t>éstos</w:t>
      </w:r>
      <w:r w:rsidR="00CB6B35" w:rsidRPr="001C38E3">
        <w:rPr>
          <w:rFonts w:ascii="Times New Roman" w:hAnsi="Times New Roman" w:cs="Times New Roman"/>
          <w:sz w:val="24"/>
          <w:szCs w:val="24"/>
          <w:lang w:val="es-ES_tradnl"/>
        </w:rPr>
        <w:t xml:space="preserve"> hasta el lugar de la obra y equipo requerido para las operaciones previas, mermas; desperdicios y en general todo lo necesario para su correcta ejecución.</w:t>
      </w:r>
    </w:p>
    <w:p w:rsidR="00537F63" w:rsidRDefault="00537F63" w:rsidP="00745839">
      <w:pPr>
        <w:jc w:val="both"/>
        <w:rPr>
          <w:rFonts w:ascii="Times New Roman" w:hAnsi="Times New Roman" w:cs="Times New Roman"/>
          <w:sz w:val="24"/>
          <w:szCs w:val="24"/>
          <w:lang w:val="es-ES_tradnl"/>
        </w:rPr>
      </w:pPr>
    </w:p>
    <w:p w:rsidR="00537F63" w:rsidRPr="00537F63" w:rsidRDefault="00537F63" w:rsidP="00745839">
      <w:pPr>
        <w:jc w:val="both"/>
        <w:rPr>
          <w:rFonts w:ascii="Times New Roman" w:hAnsi="Times New Roman" w:cs="Times New Roman"/>
          <w:noProof/>
          <w:sz w:val="24"/>
          <w:szCs w:val="24"/>
          <w:lang w:val="es-ES_tradnl" w:eastAsia="es-MX"/>
        </w:rPr>
      </w:pPr>
    </w:p>
    <w:p w:rsidR="00745839" w:rsidRDefault="00745839" w:rsidP="00745839">
      <w:pPr>
        <w:jc w:val="both"/>
        <w:rPr>
          <w:rFonts w:ascii="Times New Roman" w:hAnsi="Times New Roman" w:cs="Times New Roman"/>
          <w:noProof/>
          <w:sz w:val="24"/>
          <w:szCs w:val="24"/>
          <w:lang w:eastAsia="es-MX"/>
        </w:rPr>
      </w:pPr>
    </w:p>
    <w:p w:rsidR="0069296D" w:rsidRPr="001C38E3" w:rsidRDefault="0069296D" w:rsidP="001C38E3">
      <w:pPr>
        <w:jc w:val="center"/>
        <w:rPr>
          <w:rFonts w:ascii="Times New Roman" w:hAnsi="Times New Roman" w:cs="Times New Roman"/>
          <w:sz w:val="24"/>
          <w:szCs w:val="24"/>
          <w:lang w:val="es-ES_tradnl"/>
        </w:rPr>
      </w:pPr>
    </w:p>
    <w:p w:rsidR="001C38E3" w:rsidRPr="001C38E3" w:rsidRDefault="001C38E3" w:rsidP="001C38E3">
      <w:pPr>
        <w:rPr>
          <w:rFonts w:ascii="Times New Roman" w:hAnsi="Times New Roman" w:cs="Times New Roman"/>
          <w:sz w:val="24"/>
          <w:szCs w:val="24"/>
          <w:lang w:val="es-ES_tradnl"/>
        </w:rPr>
      </w:pPr>
    </w:p>
    <w:p w:rsidR="00110F0D" w:rsidRPr="001C38E3" w:rsidRDefault="00110F0D" w:rsidP="009F052F">
      <w:pPr>
        <w:tabs>
          <w:tab w:val="left" w:pos="1985"/>
        </w:tabs>
        <w:ind w:left="1985" w:hanging="1843"/>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EP.1</w:t>
      </w:r>
      <w:r w:rsidR="00533952">
        <w:rPr>
          <w:rFonts w:ascii="Times New Roman" w:hAnsi="Times New Roman" w:cs="Times New Roman"/>
          <w:b/>
          <w:sz w:val="24"/>
          <w:szCs w:val="24"/>
          <w:lang w:val="es-ES_tradnl"/>
        </w:rPr>
        <w:t>1</w:t>
      </w:r>
      <w:r w:rsidRPr="001C38E3">
        <w:rPr>
          <w:rFonts w:ascii="Times New Roman" w:hAnsi="Times New Roman" w:cs="Times New Roman"/>
          <w:b/>
          <w:sz w:val="24"/>
          <w:szCs w:val="24"/>
          <w:lang w:val="es-ES_tradnl"/>
        </w:rPr>
        <w:tab/>
      </w:r>
      <w:r w:rsidRPr="00110F0D">
        <w:rPr>
          <w:rFonts w:ascii="Times New Roman" w:hAnsi="Times New Roman" w:cs="Times New Roman"/>
          <w:b/>
          <w:sz w:val="24"/>
          <w:szCs w:val="24"/>
          <w:u w:val="single"/>
          <w:lang w:val="es-ES_tradnl"/>
        </w:rPr>
        <w:t>CERCADO PARA EL DERECHO DE VIA, CON POSTES DE CONCRETO HIDRAULICO A CADA 3.0 M, Y CUATRO LINEAS DE ALAMBRE DE PUAS; P.U.O.T.</w:t>
      </w:r>
    </w:p>
    <w:p w:rsidR="00D14207" w:rsidRDefault="00D14207" w:rsidP="00561CB1">
      <w:pPr>
        <w:jc w:val="both"/>
        <w:rPr>
          <w:rFonts w:ascii="Times New Roman" w:hAnsi="Times New Roman" w:cs="Times New Roman"/>
          <w:b/>
          <w:sz w:val="24"/>
          <w:szCs w:val="24"/>
        </w:rPr>
      </w:pPr>
    </w:p>
    <w:p w:rsidR="00ED5D0F" w:rsidRPr="00097FA7" w:rsidRDefault="00ED5D0F" w:rsidP="00561CB1">
      <w:pPr>
        <w:jc w:val="both"/>
        <w:rPr>
          <w:rFonts w:ascii="Times New Roman" w:hAnsi="Times New Roman" w:cs="Times New Roman"/>
          <w:sz w:val="24"/>
          <w:szCs w:val="24"/>
        </w:rPr>
      </w:pPr>
      <w:r w:rsidRPr="00097FA7">
        <w:rPr>
          <w:rFonts w:ascii="Times New Roman" w:hAnsi="Times New Roman" w:cs="Times New Roman"/>
          <w:b/>
          <w:sz w:val="24"/>
          <w:szCs w:val="24"/>
        </w:rPr>
        <w:t>EJECUCIÓN:</w:t>
      </w:r>
      <w:r w:rsidR="00D14207" w:rsidRPr="00097FA7">
        <w:rPr>
          <w:rFonts w:ascii="Times New Roman" w:hAnsi="Times New Roman" w:cs="Times New Roman"/>
          <w:sz w:val="24"/>
          <w:szCs w:val="24"/>
        </w:rPr>
        <w:t xml:space="preserve"> </w:t>
      </w:r>
      <w:r w:rsidRPr="00097FA7">
        <w:rPr>
          <w:rFonts w:ascii="Times New Roman" w:hAnsi="Times New Roman" w:cs="Times New Roman"/>
          <w:sz w:val="24"/>
          <w:szCs w:val="24"/>
        </w:rPr>
        <w:t xml:space="preserve">La cerca de alambres de púas, estará formada con postes de concreto hidráulico de </w:t>
      </w:r>
      <w:proofErr w:type="spellStart"/>
      <w:r w:rsidRPr="00097FA7">
        <w:rPr>
          <w:rFonts w:ascii="Times New Roman" w:hAnsi="Times New Roman" w:cs="Times New Roman"/>
          <w:sz w:val="24"/>
          <w:szCs w:val="24"/>
        </w:rPr>
        <w:t>f'c</w:t>
      </w:r>
      <w:proofErr w:type="spellEnd"/>
      <w:r w:rsidRPr="00097FA7">
        <w:rPr>
          <w:rFonts w:ascii="Times New Roman" w:hAnsi="Times New Roman" w:cs="Times New Roman"/>
          <w:sz w:val="24"/>
          <w:szCs w:val="24"/>
        </w:rPr>
        <w:t xml:space="preserve"> = 150 Kg/cm², de quince (15) por quince (15) centímetros de sección transversal y ciento ochenta (180) centímetros de longitud total, de los cuales (40) centímetros quedarán empotrados y fijados en el terreno con concreto hidráulico de </w:t>
      </w:r>
      <w:proofErr w:type="spellStart"/>
      <w:r w:rsidRPr="00097FA7">
        <w:rPr>
          <w:rFonts w:ascii="Times New Roman" w:hAnsi="Times New Roman" w:cs="Times New Roman"/>
          <w:sz w:val="24"/>
          <w:szCs w:val="24"/>
        </w:rPr>
        <w:t>f’c</w:t>
      </w:r>
      <w:proofErr w:type="spellEnd"/>
      <w:r w:rsidRPr="00097FA7">
        <w:rPr>
          <w:rFonts w:ascii="Times New Roman" w:hAnsi="Times New Roman" w:cs="Times New Roman"/>
          <w:sz w:val="24"/>
          <w:szCs w:val="24"/>
        </w:rPr>
        <w:t xml:space="preserve">=100 Kg/cm² como se muestra en croquis anexo en todo su perímetro. El armado de los postes deberá ser de </w:t>
      </w:r>
      <w:proofErr w:type="spellStart"/>
      <w:r w:rsidRPr="00097FA7">
        <w:rPr>
          <w:rFonts w:ascii="Times New Roman" w:hAnsi="Times New Roman" w:cs="Times New Roman"/>
          <w:sz w:val="24"/>
          <w:szCs w:val="24"/>
        </w:rPr>
        <w:t>armex</w:t>
      </w:r>
      <w:proofErr w:type="spellEnd"/>
      <w:r w:rsidRPr="00097FA7">
        <w:rPr>
          <w:rFonts w:ascii="Times New Roman" w:hAnsi="Times New Roman" w:cs="Times New Roman"/>
          <w:sz w:val="24"/>
          <w:szCs w:val="24"/>
        </w:rPr>
        <w:t xml:space="preserve"> de 12X12 de acero de alta resistencia, la pintura del poste deberá ser con pintura </w:t>
      </w:r>
      <w:proofErr w:type="spellStart"/>
      <w:r w:rsidRPr="00097FA7">
        <w:rPr>
          <w:rFonts w:ascii="Times New Roman" w:hAnsi="Times New Roman" w:cs="Times New Roman"/>
          <w:sz w:val="24"/>
          <w:szCs w:val="24"/>
        </w:rPr>
        <w:t>vinílica</w:t>
      </w:r>
      <w:proofErr w:type="spellEnd"/>
      <w:r w:rsidRPr="00097FA7">
        <w:rPr>
          <w:rFonts w:ascii="Times New Roman" w:hAnsi="Times New Roman" w:cs="Times New Roman"/>
          <w:sz w:val="24"/>
          <w:szCs w:val="24"/>
        </w:rPr>
        <w:t xml:space="preserve"> blanca sin rebajar a razón de 1/2 </w:t>
      </w:r>
      <w:proofErr w:type="spellStart"/>
      <w:r w:rsidRPr="00097FA7">
        <w:rPr>
          <w:rFonts w:ascii="Times New Roman" w:hAnsi="Times New Roman" w:cs="Times New Roman"/>
          <w:sz w:val="24"/>
          <w:szCs w:val="24"/>
        </w:rPr>
        <w:t>Lt</w:t>
      </w:r>
      <w:proofErr w:type="spellEnd"/>
      <w:r w:rsidRPr="00097FA7">
        <w:rPr>
          <w:rFonts w:ascii="Times New Roman" w:hAnsi="Times New Roman" w:cs="Times New Roman"/>
          <w:sz w:val="24"/>
          <w:szCs w:val="24"/>
        </w:rPr>
        <w:t xml:space="preserve">/m² de superficie. </w:t>
      </w:r>
    </w:p>
    <w:p w:rsidR="00ED5D0F" w:rsidRPr="00097FA7" w:rsidRDefault="00ED5D0F" w:rsidP="00ED5D0F">
      <w:pPr>
        <w:tabs>
          <w:tab w:val="left" w:pos="0"/>
        </w:tabs>
        <w:jc w:val="both"/>
        <w:rPr>
          <w:rFonts w:ascii="Times New Roman" w:hAnsi="Times New Roman" w:cs="Times New Roman"/>
          <w:sz w:val="24"/>
          <w:szCs w:val="24"/>
        </w:rPr>
      </w:pPr>
      <w:r w:rsidRPr="00097FA7">
        <w:rPr>
          <w:rFonts w:ascii="Times New Roman" w:hAnsi="Times New Roman" w:cs="Times New Roman"/>
          <w:sz w:val="24"/>
          <w:szCs w:val="24"/>
        </w:rPr>
        <w:t>La separación entre</w:t>
      </w:r>
      <w:r w:rsidR="00D14207" w:rsidRPr="00097FA7">
        <w:rPr>
          <w:rFonts w:ascii="Times New Roman" w:hAnsi="Times New Roman" w:cs="Times New Roman"/>
          <w:sz w:val="24"/>
          <w:szCs w:val="24"/>
        </w:rPr>
        <w:t xml:space="preserve"> poste y poste será de tres (3</w:t>
      </w:r>
      <w:r w:rsidRPr="00097FA7">
        <w:rPr>
          <w:rFonts w:ascii="Times New Roman" w:hAnsi="Times New Roman" w:cs="Times New Roman"/>
          <w:sz w:val="24"/>
          <w:szCs w:val="24"/>
        </w:rPr>
        <w:t>) metros centro a centro medido horizontalmente y entre ellos se tenderán cuatro (4) líneas de alambre de púas de dos (2) hilos calibre número doce (12) con galvanizado, sujetas a los postes mediante alambre del número doce (12) con galvanizado para prevenir su corrosión.</w:t>
      </w:r>
      <w:r w:rsidRPr="00097FA7">
        <w:rPr>
          <w:rFonts w:ascii="Times New Roman" w:hAnsi="Times New Roman" w:cs="Times New Roman"/>
          <w:sz w:val="24"/>
          <w:szCs w:val="24"/>
          <w:lang w:val="es-ES_tradnl"/>
        </w:rPr>
        <w:t xml:space="preserve"> </w:t>
      </w:r>
      <w:r w:rsidRPr="00097FA7">
        <w:rPr>
          <w:rFonts w:ascii="Times New Roman" w:hAnsi="Times New Roman" w:cs="Times New Roman"/>
          <w:sz w:val="24"/>
          <w:szCs w:val="24"/>
        </w:rPr>
        <w:t>Para la ejecución también deberá atenderse lo que corresponda al inciso F de la Norma N.CTR.CAR.1.07.015/00 de la Normativa para la Infraestructura del transporte, (Normativa SCT).</w:t>
      </w:r>
    </w:p>
    <w:p w:rsidR="00D14207" w:rsidRPr="00097FA7" w:rsidRDefault="00D14207" w:rsidP="00561CB1">
      <w:pPr>
        <w:tabs>
          <w:tab w:val="left" w:pos="0"/>
        </w:tabs>
        <w:jc w:val="both"/>
        <w:rPr>
          <w:rFonts w:ascii="Times New Roman" w:hAnsi="Times New Roman" w:cs="Times New Roman"/>
          <w:sz w:val="24"/>
          <w:szCs w:val="24"/>
        </w:rPr>
      </w:pPr>
    </w:p>
    <w:p w:rsidR="00ED5D0F" w:rsidRPr="00097FA7" w:rsidRDefault="00ED5D0F" w:rsidP="00561CB1">
      <w:pPr>
        <w:tabs>
          <w:tab w:val="left" w:pos="0"/>
        </w:tabs>
        <w:jc w:val="both"/>
        <w:rPr>
          <w:rFonts w:ascii="Times New Roman" w:hAnsi="Times New Roman" w:cs="Times New Roman"/>
          <w:sz w:val="24"/>
          <w:szCs w:val="24"/>
        </w:rPr>
      </w:pPr>
      <w:r w:rsidRPr="00097FA7">
        <w:rPr>
          <w:rFonts w:ascii="Times New Roman" w:hAnsi="Times New Roman" w:cs="Times New Roman"/>
          <w:b/>
          <w:sz w:val="24"/>
          <w:szCs w:val="24"/>
        </w:rPr>
        <w:t>MEDICIÓN:</w:t>
      </w:r>
      <w:r w:rsidR="00D14207" w:rsidRPr="00097FA7">
        <w:rPr>
          <w:rFonts w:ascii="Times New Roman" w:hAnsi="Times New Roman" w:cs="Times New Roman"/>
          <w:sz w:val="24"/>
          <w:szCs w:val="24"/>
        </w:rPr>
        <w:t xml:space="preserve"> </w:t>
      </w:r>
      <w:r w:rsidRPr="00097FA7">
        <w:rPr>
          <w:rFonts w:ascii="Times New Roman" w:hAnsi="Times New Roman" w:cs="Times New Roman"/>
          <w:sz w:val="24"/>
          <w:szCs w:val="24"/>
        </w:rPr>
        <w:t>La medición se hará horizontalmente considerando como unidad al metro de cercado de alambre de púas colocado conforme a lo ordenado por la Secretaría, redondeando el resultado a la unidad.</w:t>
      </w:r>
    </w:p>
    <w:p w:rsidR="00ED5D0F" w:rsidRPr="00097FA7" w:rsidRDefault="00ED5D0F" w:rsidP="00D14207">
      <w:pPr>
        <w:adjustRightInd w:val="0"/>
        <w:jc w:val="both"/>
        <w:rPr>
          <w:rFonts w:ascii="Times New Roman" w:hAnsi="Times New Roman" w:cs="Times New Roman"/>
          <w:sz w:val="24"/>
          <w:szCs w:val="24"/>
        </w:rPr>
      </w:pPr>
    </w:p>
    <w:p w:rsidR="00ED5D0F" w:rsidRDefault="00ED5D0F" w:rsidP="00D14207">
      <w:pPr>
        <w:tabs>
          <w:tab w:val="left" w:pos="2355"/>
        </w:tabs>
        <w:jc w:val="both"/>
        <w:rPr>
          <w:rFonts w:ascii="Times New Roman" w:hAnsi="Times New Roman" w:cs="Times New Roman"/>
          <w:sz w:val="24"/>
          <w:szCs w:val="24"/>
        </w:rPr>
      </w:pPr>
      <w:r w:rsidRPr="00097FA7">
        <w:rPr>
          <w:rFonts w:ascii="Times New Roman" w:hAnsi="Times New Roman" w:cs="Times New Roman"/>
          <w:b/>
          <w:sz w:val="24"/>
          <w:szCs w:val="24"/>
        </w:rPr>
        <w:t>BASE DE PAGO:</w:t>
      </w:r>
      <w:r w:rsidR="00D14207" w:rsidRPr="00097FA7">
        <w:rPr>
          <w:rFonts w:ascii="Times New Roman" w:hAnsi="Times New Roman" w:cs="Times New Roman"/>
          <w:sz w:val="24"/>
          <w:szCs w:val="24"/>
        </w:rPr>
        <w:t xml:space="preserve"> </w:t>
      </w:r>
      <w:r w:rsidRPr="00097FA7">
        <w:rPr>
          <w:rFonts w:ascii="Times New Roman" w:hAnsi="Times New Roman" w:cs="Times New Roman"/>
          <w:sz w:val="24"/>
          <w:szCs w:val="24"/>
        </w:rPr>
        <w:t>El pago por unidad de obra terminada de cercado de alambre de púas, se hará al precio fijado en el contrato para el metro; este precio unitario incluye lo que corresponda por: valor de adquisición</w:t>
      </w:r>
      <w:r w:rsidRPr="00D14207">
        <w:rPr>
          <w:rFonts w:ascii="Times New Roman" w:hAnsi="Times New Roman" w:cs="Times New Roman"/>
          <w:sz w:val="24"/>
          <w:szCs w:val="24"/>
        </w:rPr>
        <w:t xml:space="preserve"> de todos los materiales; adquisición o fabricación de los postes de concreto; cargas; transportes hasta el lugar de colocación; descargas; almacenamientos; perforación de agujeros o excavaciones para la colocación de los postes en el terreno natural; equipo y materiales para su colocación; colocación; restirado y sujeción del alambre a los postes; rellenos con concreto hidráulico de </w:t>
      </w:r>
      <w:proofErr w:type="spellStart"/>
      <w:r w:rsidRPr="00D14207">
        <w:rPr>
          <w:rFonts w:ascii="Times New Roman" w:hAnsi="Times New Roman" w:cs="Times New Roman"/>
          <w:sz w:val="24"/>
          <w:szCs w:val="24"/>
        </w:rPr>
        <w:t>f’c</w:t>
      </w:r>
      <w:proofErr w:type="spellEnd"/>
      <w:r w:rsidRPr="00D14207">
        <w:rPr>
          <w:rFonts w:ascii="Times New Roman" w:hAnsi="Times New Roman" w:cs="Times New Roman"/>
          <w:sz w:val="24"/>
          <w:szCs w:val="24"/>
        </w:rPr>
        <w:t xml:space="preserve">=100 Kg/cm²; desperdicios; pintura y mano de obra, con pintura </w:t>
      </w:r>
      <w:proofErr w:type="spellStart"/>
      <w:r w:rsidRPr="00D14207">
        <w:rPr>
          <w:rFonts w:ascii="Times New Roman" w:hAnsi="Times New Roman" w:cs="Times New Roman"/>
          <w:sz w:val="24"/>
          <w:szCs w:val="24"/>
        </w:rPr>
        <w:t>vinílica</w:t>
      </w:r>
      <w:proofErr w:type="spellEnd"/>
      <w:r w:rsidR="00D14207">
        <w:rPr>
          <w:rFonts w:ascii="Times New Roman" w:hAnsi="Times New Roman" w:cs="Times New Roman"/>
          <w:sz w:val="24"/>
          <w:szCs w:val="24"/>
        </w:rPr>
        <w:t xml:space="preserve"> blanca</w:t>
      </w:r>
      <w:r w:rsidRPr="00D14207">
        <w:rPr>
          <w:rFonts w:ascii="Times New Roman" w:hAnsi="Times New Roman" w:cs="Times New Roman"/>
          <w:sz w:val="24"/>
          <w:szCs w:val="24"/>
        </w:rPr>
        <w:t xml:space="preserve"> en toda su longitud, con una dosificación de 1/2 litro por metro cuadrado, los tiempos de los vehículos usados en los transportes durante las cargas y las descargas, y en general todo lo necesario para la correcta ejecución de este trabajo.</w:t>
      </w:r>
    </w:p>
    <w:p w:rsidR="00D14207" w:rsidRDefault="00D14207" w:rsidP="00D14207">
      <w:pPr>
        <w:tabs>
          <w:tab w:val="left" w:pos="2355"/>
        </w:tabs>
        <w:jc w:val="both"/>
        <w:rPr>
          <w:rFonts w:ascii="Times New Roman" w:hAnsi="Times New Roman" w:cs="Times New Roman"/>
          <w:sz w:val="24"/>
          <w:szCs w:val="24"/>
        </w:rPr>
      </w:pPr>
    </w:p>
    <w:p w:rsidR="00D14207" w:rsidRDefault="00D14207" w:rsidP="00D14207">
      <w:pPr>
        <w:tabs>
          <w:tab w:val="left" w:pos="2355"/>
        </w:tabs>
        <w:jc w:val="both"/>
        <w:rPr>
          <w:rFonts w:ascii="Times New Roman" w:hAnsi="Times New Roman" w:cs="Times New Roman"/>
          <w:sz w:val="24"/>
          <w:szCs w:val="24"/>
        </w:rPr>
      </w:pPr>
    </w:p>
    <w:p w:rsidR="00D14207" w:rsidRPr="00D14207" w:rsidRDefault="00D14207" w:rsidP="00D14207">
      <w:pPr>
        <w:tabs>
          <w:tab w:val="left" w:pos="2355"/>
        </w:tabs>
        <w:jc w:val="center"/>
        <w:rPr>
          <w:rFonts w:ascii="Times New Roman" w:hAnsi="Times New Roman" w:cs="Times New Roman"/>
          <w:sz w:val="24"/>
          <w:szCs w:val="24"/>
        </w:rPr>
      </w:pPr>
      <w:r>
        <w:rPr>
          <w:rFonts w:ascii="Arial" w:hAnsi="Arial" w:cs="Arial"/>
          <w:noProof/>
          <w:lang w:eastAsia="es-MX"/>
        </w:rPr>
        <w:lastRenderedPageBreak/>
        <w:drawing>
          <wp:inline distT="0" distB="0" distL="0" distR="0">
            <wp:extent cx="5412105" cy="7570470"/>
            <wp:effectExtent l="19050" t="0" r="0" b="0"/>
            <wp:docPr id="6" name="Imagen 6" descr="CERCA%20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A%20DV"/>
                    <pic:cNvPicPr>
                      <a:picLocks noChangeAspect="1" noChangeArrowheads="1"/>
                    </pic:cNvPicPr>
                  </pic:nvPicPr>
                  <pic:blipFill>
                    <a:blip r:embed="rId14" cstate="print"/>
                    <a:srcRect/>
                    <a:stretch>
                      <a:fillRect/>
                    </a:stretch>
                  </pic:blipFill>
                  <pic:spPr bwMode="auto">
                    <a:xfrm>
                      <a:off x="0" y="0"/>
                      <a:ext cx="5412105" cy="7570470"/>
                    </a:xfrm>
                    <a:prstGeom prst="rect">
                      <a:avLst/>
                    </a:prstGeom>
                    <a:noFill/>
                    <a:ln w="9525">
                      <a:noFill/>
                      <a:miter lim="800000"/>
                      <a:headEnd/>
                      <a:tailEnd/>
                    </a:ln>
                  </pic:spPr>
                </pic:pic>
              </a:graphicData>
            </a:graphic>
          </wp:inline>
        </w:drawing>
      </w:r>
    </w:p>
    <w:p w:rsidR="00831ABB" w:rsidRDefault="00831ABB">
      <w:pPr>
        <w:rPr>
          <w:rFonts w:ascii="Times New Roman" w:hAnsi="Times New Roman" w:cs="Times New Roman"/>
          <w:sz w:val="24"/>
          <w:szCs w:val="24"/>
        </w:rPr>
      </w:pPr>
    </w:p>
    <w:p w:rsidR="00D14207" w:rsidRDefault="00D14207">
      <w:pPr>
        <w:rPr>
          <w:rFonts w:ascii="Times New Roman" w:hAnsi="Times New Roman" w:cs="Times New Roman"/>
          <w:sz w:val="24"/>
          <w:szCs w:val="24"/>
        </w:rPr>
      </w:pPr>
    </w:p>
    <w:p w:rsidR="00D2463A" w:rsidRPr="00D2463A" w:rsidRDefault="00D2463A" w:rsidP="00D2463A">
      <w:pPr>
        <w:ind w:left="1985" w:hanging="1985"/>
        <w:jc w:val="both"/>
        <w:rPr>
          <w:rFonts w:ascii="Times New Roman" w:hAnsi="Times New Roman" w:cs="Times New Roman"/>
          <w:b/>
          <w:sz w:val="24"/>
          <w:szCs w:val="24"/>
          <w:u w:val="single"/>
        </w:rPr>
      </w:pPr>
      <w:r w:rsidRPr="00D2463A">
        <w:rPr>
          <w:rFonts w:ascii="Times New Roman" w:hAnsi="Times New Roman" w:cs="Times New Roman"/>
          <w:b/>
          <w:sz w:val="24"/>
          <w:szCs w:val="24"/>
        </w:rPr>
        <w:lastRenderedPageBreak/>
        <w:t>EP. - 12</w:t>
      </w:r>
      <w:r w:rsidRPr="00D2463A">
        <w:rPr>
          <w:rFonts w:ascii="Times New Roman" w:hAnsi="Times New Roman" w:cs="Times New Roman"/>
          <w:b/>
          <w:sz w:val="24"/>
          <w:szCs w:val="24"/>
        </w:rPr>
        <w:tab/>
      </w:r>
      <w:r w:rsidR="00BD27CD" w:rsidRPr="00BD27CD">
        <w:rPr>
          <w:rFonts w:ascii="Times New Roman" w:hAnsi="Times New Roman" w:cs="Times New Roman"/>
          <w:b/>
          <w:sz w:val="24"/>
          <w:szCs w:val="24"/>
          <w:u w:val="single"/>
        </w:rPr>
        <w:t>RETIRO DE LA CARPETA ASFALTICA Y BASE HIDRÁULICA EXISTENTE. HASTA NIVEL DE SUBRASANTE DE PROYECTO, DESPERDICIANDO EL MATERIAL, P.U.O.T.</w:t>
      </w:r>
    </w:p>
    <w:p w:rsidR="00D2463A" w:rsidRPr="00D2463A" w:rsidRDefault="00D2463A" w:rsidP="00D2463A">
      <w:pPr>
        <w:jc w:val="both"/>
        <w:rPr>
          <w:rFonts w:ascii="Times New Roman" w:hAnsi="Times New Roman" w:cs="Times New Roman"/>
          <w:color w:val="000000"/>
          <w:sz w:val="24"/>
          <w:szCs w:val="24"/>
        </w:rPr>
      </w:pPr>
      <w:r w:rsidRPr="00D2463A">
        <w:rPr>
          <w:rFonts w:ascii="Times New Roman" w:hAnsi="Times New Roman" w:cs="Times New Roman"/>
          <w:color w:val="000000"/>
          <w:sz w:val="24"/>
          <w:szCs w:val="24"/>
        </w:rPr>
        <w:tab/>
      </w:r>
    </w:p>
    <w:p w:rsidR="00D2463A" w:rsidRPr="00D2463A" w:rsidRDefault="00D2463A" w:rsidP="00D2463A">
      <w:pPr>
        <w:tabs>
          <w:tab w:val="left" w:pos="-720"/>
        </w:tabs>
        <w:ind w:right="-1"/>
        <w:jc w:val="both"/>
        <w:rPr>
          <w:rFonts w:ascii="Times New Roman" w:hAnsi="Times New Roman" w:cs="Times New Roman"/>
          <w:sz w:val="24"/>
          <w:szCs w:val="24"/>
        </w:rPr>
      </w:pPr>
      <w:r w:rsidRPr="00D2463A">
        <w:rPr>
          <w:rFonts w:ascii="Times New Roman" w:hAnsi="Times New Roman" w:cs="Times New Roman"/>
          <w:b/>
          <w:bCs/>
          <w:sz w:val="24"/>
          <w:szCs w:val="24"/>
        </w:rPr>
        <w:t>EJECUCION.-</w:t>
      </w:r>
      <w:r w:rsidRPr="00D2463A">
        <w:rPr>
          <w:rFonts w:ascii="Times New Roman" w:hAnsi="Times New Roman" w:cs="Times New Roman"/>
          <w:sz w:val="24"/>
          <w:szCs w:val="24"/>
        </w:rPr>
        <w:t xml:space="preserve"> En los tramos que señale el proyecto y lo ordene la Dependencia, antes de iniciar los trabajos de fresado del pavimento, se limpiaran los acotamientos de la basura, lodo o cualquier otra sustancia que pueda contaminar los materiales, enseguida se dará un barrido enérgico en todo lo ancho de la corona.</w:t>
      </w:r>
    </w:p>
    <w:p w:rsidR="00D2463A" w:rsidRPr="00D2463A" w:rsidRDefault="00D2463A" w:rsidP="00D2463A">
      <w:pPr>
        <w:tabs>
          <w:tab w:val="left" w:pos="-720"/>
        </w:tabs>
        <w:ind w:right="-1"/>
        <w:jc w:val="both"/>
        <w:rPr>
          <w:rFonts w:ascii="Times New Roman" w:hAnsi="Times New Roman" w:cs="Times New Roman"/>
          <w:sz w:val="24"/>
          <w:szCs w:val="24"/>
        </w:rPr>
      </w:pPr>
      <w:r w:rsidRPr="00D2463A">
        <w:rPr>
          <w:rFonts w:ascii="Times New Roman" w:hAnsi="Times New Roman" w:cs="Times New Roman"/>
          <w:sz w:val="24"/>
          <w:szCs w:val="24"/>
        </w:rPr>
        <w:t xml:space="preserve">En los lugares señalados por el proyecto y/o indicados por la dependencia y utilizando el equipo adecuado, se procederá a </w:t>
      </w:r>
      <w:r w:rsidR="00BD27CD">
        <w:rPr>
          <w:rFonts w:ascii="Times New Roman" w:hAnsi="Times New Roman" w:cs="Times New Roman"/>
          <w:sz w:val="24"/>
          <w:szCs w:val="24"/>
        </w:rPr>
        <w:t>retirar</w:t>
      </w:r>
      <w:r w:rsidRPr="00D2463A">
        <w:rPr>
          <w:rFonts w:ascii="Times New Roman" w:hAnsi="Times New Roman" w:cs="Times New Roman"/>
          <w:sz w:val="24"/>
          <w:szCs w:val="24"/>
        </w:rPr>
        <w:t xml:space="preserve"> el material que constituye la carpeta asfáltica y base hidrá</w:t>
      </w:r>
      <w:r w:rsidR="00BD27CD">
        <w:rPr>
          <w:rFonts w:ascii="Times New Roman" w:hAnsi="Times New Roman" w:cs="Times New Roman"/>
          <w:sz w:val="24"/>
          <w:szCs w:val="24"/>
        </w:rPr>
        <w:t xml:space="preserve">ulica del pavimento existente hasta el nivel de </w:t>
      </w:r>
      <w:proofErr w:type="spellStart"/>
      <w:r w:rsidR="00BD27CD">
        <w:rPr>
          <w:rFonts w:ascii="Times New Roman" w:hAnsi="Times New Roman" w:cs="Times New Roman"/>
          <w:sz w:val="24"/>
          <w:szCs w:val="24"/>
        </w:rPr>
        <w:t>subrasante</w:t>
      </w:r>
      <w:proofErr w:type="spellEnd"/>
      <w:r w:rsidR="00BD27CD">
        <w:rPr>
          <w:rFonts w:ascii="Times New Roman" w:hAnsi="Times New Roman" w:cs="Times New Roman"/>
          <w:sz w:val="24"/>
          <w:szCs w:val="24"/>
        </w:rPr>
        <w:t xml:space="preserve"> de proyecto</w:t>
      </w:r>
      <w:r w:rsidRPr="00D2463A">
        <w:rPr>
          <w:rFonts w:ascii="Times New Roman" w:hAnsi="Times New Roman" w:cs="Times New Roman"/>
          <w:sz w:val="24"/>
          <w:szCs w:val="24"/>
        </w:rPr>
        <w:t xml:space="preserve">, en todo lo ancho de la superficie de rodamiento o lo que indique el proyecto y/o lo ordene la Dependencia, el material producto de la operación anterior, se </w:t>
      </w:r>
      <w:r w:rsidR="00BD27CD">
        <w:rPr>
          <w:rFonts w:ascii="Times New Roman" w:hAnsi="Times New Roman" w:cs="Times New Roman"/>
          <w:sz w:val="24"/>
          <w:szCs w:val="24"/>
        </w:rPr>
        <w:t>desperdiciará y será colocado en el banco de desperdicio que elija el contratista.</w:t>
      </w:r>
    </w:p>
    <w:p w:rsidR="00D2463A" w:rsidRPr="00D2463A" w:rsidRDefault="00D2463A" w:rsidP="00D2463A">
      <w:pPr>
        <w:jc w:val="both"/>
        <w:rPr>
          <w:rFonts w:ascii="Times New Roman" w:hAnsi="Times New Roman" w:cs="Times New Roman"/>
          <w:sz w:val="24"/>
          <w:szCs w:val="24"/>
        </w:rPr>
      </w:pPr>
    </w:p>
    <w:p w:rsidR="00D2463A" w:rsidRPr="00D2463A" w:rsidRDefault="00D2463A" w:rsidP="00D2463A">
      <w:pPr>
        <w:jc w:val="both"/>
        <w:rPr>
          <w:rFonts w:ascii="Times New Roman" w:hAnsi="Times New Roman" w:cs="Times New Roman"/>
          <w:sz w:val="24"/>
          <w:szCs w:val="24"/>
        </w:rPr>
      </w:pPr>
      <w:r w:rsidRPr="00D2463A">
        <w:rPr>
          <w:rFonts w:ascii="Times New Roman" w:hAnsi="Times New Roman" w:cs="Times New Roman"/>
          <w:b/>
          <w:bCs/>
          <w:sz w:val="24"/>
          <w:szCs w:val="24"/>
        </w:rPr>
        <w:t>MEDICION.-</w:t>
      </w:r>
      <w:r>
        <w:rPr>
          <w:rFonts w:ascii="Times New Roman" w:hAnsi="Times New Roman" w:cs="Times New Roman"/>
          <w:sz w:val="24"/>
          <w:szCs w:val="24"/>
        </w:rPr>
        <w:t xml:space="preserve"> </w:t>
      </w:r>
      <w:r w:rsidRPr="00D2463A">
        <w:rPr>
          <w:rFonts w:ascii="Times New Roman" w:hAnsi="Times New Roman" w:cs="Times New Roman"/>
          <w:sz w:val="24"/>
          <w:szCs w:val="24"/>
        </w:rPr>
        <w:t xml:space="preserve">Se considerará como unidad el metro cúbico de material </w:t>
      </w:r>
      <w:r w:rsidR="00BD27CD">
        <w:rPr>
          <w:rFonts w:ascii="Times New Roman" w:hAnsi="Times New Roman" w:cs="Times New Roman"/>
          <w:sz w:val="24"/>
          <w:szCs w:val="24"/>
        </w:rPr>
        <w:t>retirado</w:t>
      </w:r>
      <w:r w:rsidRPr="00D2463A">
        <w:rPr>
          <w:rFonts w:ascii="Times New Roman" w:hAnsi="Times New Roman" w:cs="Times New Roman"/>
          <w:sz w:val="24"/>
          <w:szCs w:val="24"/>
        </w:rPr>
        <w:t xml:space="preserve">, en cada uno de las capas a tratar con aproximación </w:t>
      </w:r>
      <w:r w:rsidR="00BD27CD">
        <w:rPr>
          <w:rFonts w:ascii="Times New Roman" w:hAnsi="Times New Roman" w:cs="Times New Roman"/>
          <w:sz w:val="24"/>
          <w:szCs w:val="24"/>
        </w:rPr>
        <w:t>a un decimal</w:t>
      </w:r>
      <w:r w:rsidRPr="00D2463A">
        <w:rPr>
          <w:rFonts w:ascii="Times New Roman" w:hAnsi="Times New Roman" w:cs="Times New Roman"/>
          <w:sz w:val="24"/>
          <w:szCs w:val="24"/>
        </w:rPr>
        <w:t>.</w:t>
      </w:r>
    </w:p>
    <w:p w:rsidR="00D2463A" w:rsidRPr="00D2463A" w:rsidRDefault="00D2463A" w:rsidP="00D2463A">
      <w:pPr>
        <w:pStyle w:val="Ttulo3"/>
        <w:spacing w:line="276" w:lineRule="auto"/>
        <w:jc w:val="both"/>
        <w:rPr>
          <w:rFonts w:ascii="Times New Roman" w:hAnsi="Times New Roman"/>
          <w:b w:val="0"/>
          <w:color w:val="auto"/>
          <w:szCs w:val="24"/>
          <w:lang w:val="es-ES"/>
        </w:rPr>
      </w:pPr>
      <w:r w:rsidRPr="00D2463A">
        <w:rPr>
          <w:rFonts w:ascii="Times New Roman" w:hAnsi="Times New Roman"/>
          <w:b w:val="0"/>
          <w:color w:val="auto"/>
          <w:szCs w:val="24"/>
          <w:lang w:val="es-ES"/>
        </w:rPr>
        <w:tab/>
      </w:r>
    </w:p>
    <w:p w:rsidR="00EC20E9" w:rsidRPr="00D70194" w:rsidRDefault="00D2463A" w:rsidP="00EC20E9">
      <w:pPr>
        <w:pStyle w:val="Ttulo"/>
        <w:jc w:val="both"/>
        <w:rPr>
          <w:rFonts w:ascii="Times New Roman" w:hAnsi="Times New Roman"/>
          <w:b w:val="0"/>
          <w:sz w:val="24"/>
          <w:szCs w:val="24"/>
        </w:rPr>
      </w:pPr>
      <w:r w:rsidRPr="00EC20E9">
        <w:rPr>
          <w:rFonts w:ascii="Times New Roman" w:hAnsi="Times New Roman"/>
          <w:bCs w:val="0"/>
          <w:sz w:val="24"/>
          <w:szCs w:val="24"/>
        </w:rPr>
        <w:t>BASE DE PAGO</w:t>
      </w:r>
      <w:r w:rsidRPr="00D2463A">
        <w:rPr>
          <w:rFonts w:ascii="Times New Roman" w:hAnsi="Times New Roman"/>
          <w:b w:val="0"/>
          <w:bCs w:val="0"/>
          <w:sz w:val="24"/>
          <w:szCs w:val="24"/>
        </w:rPr>
        <w:t>.-</w:t>
      </w:r>
      <w:r w:rsidRPr="00D2463A">
        <w:rPr>
          <w:rFonts w:ascii="Times New Roman" w:hAnsi="Times New Roman"/>
          <w:sz w:val="24"/>
          <w:szCs w:val="24"/>
        </w:rPr>
        <w:t xml:space="preserve"> </w:t>
      </w:r>
      <w:r w:rsidRPr="00EC20E9">
        <w:rPr>
          <w:rFonts w:ascii="Times New Roman" w:hAnsi="Times New Roman"/>
          <w:b w:val="0"/>
          <w:sz w:val="24"/>
          <w:szCs w:val="24"/>
        </w:rPr>
        <w:t xml:space="preserve">El pago </w:t>
      </w:r>
      <w:r w:rsidR="00BD27CD" w:rsidRPr="00EC20E9">
        <w:rPr>
          <w:rFonts w:ascii="Times New Roman" w:hAnsi="Times New Roman"/>
          <w:b w:val="0"/>
          <w:sz w:val="24"/>
          <w:szCs w:val="24"/>
        </w:rPr>
        <w:t>del retiro</w:t>
      </w:r>
      <w:r w:rsidRPr="00EC20E9">
        <w:rPr>
          <w:rFonts w:ascii="Times New Roman" w:hAnsi="Times New Roman"/>
          <w:b w:val="0"/>
          <w:sz w:val="24"/>
          <w:szCs w:val="24"/>
        </w:rPr>
        <w:t xml:space="preserve"> de</w:t>
      </w:r>
      <w:r w:rsidR="00BD27CD" w:rsidRPr="00EC20E9">
        <w:rPr>
          <w:rFonts w:ascii="Times New Roman" w:hAnsi="Times New Roman"/>
          <w:b w:val="0"/>
          <w:sz w:val="24"/>
          <w:szCs w:val="24"/>
        </w:rPr>
        <w:t xml:space="preserve"> las capas del</w:t>
      </w:r>
      <w:r w:rsidRPr="00EC20E9">
        <w:rPr>
          <w:rFonts w:ascii="Times New Roman" w:hAnsi="Times New Roman"/>
          <w:b w:val="0"/>
          <w:sz w:val="24"/>
          <w:szCs w:val="24"/>
        </w:rPr>
        <w:t xml:space="preserve"> pavimento existente será al precio fijado en el contrato por metro cúbico. Este precio incluye además, lo que corresponda por limpieza de los acotamientos, barrido de la superficie, </w:t>
      </w:r>
      <w:r w:rsidR="00BD27CD" w:rsidRPr="00EC20E9">
        <w:rPr>
          <w:rFonts w:ascii="Times New Roman" w:hAnsi="Times New Roman"/>
          <w:b w:val="0"/>
          <w:sz w:val="24"/>
          <w:szCs w:val="24"/>
        </w:rPr>
        <w:t>retiro del material</w:t>
      </w:r>
      <w:r w:rsidR="00EC20E9" w:rsidRPr="00EC20E9">
        <w:rPr>
          <w:rFonts w:ascii="Times New Roman" w:hAnsi="Times New Roman"/>
          <w:b w:val="0"/>
          <w:sz w:val="24"/>
          <w:szCs w:val="24"/>
        </w:rPr>
        <w:t>, regalías del banco de desperdicio</w:t>
      </w:r>
      <w:r w:rsidRPr="00EC20E9">
        <w:rPr>
          <w:rFonts w:ascii="Times New Roman" w:hAnsi="Times New Roman"/>
          <w:b w:val="0"/>
          <w:sz w:val="24"/>
          <w:szCs w:val="24"/>
        </w:rPr>
        <w:t>. Comprende además los trabajos de limpieza para dejar libre de basura y desperdicio</w:t>
      </w:r>
      <w:r w:rsidR="00EC20E9" w:rsidRPr="00EC20E9">
        <w:rPr>
          <w:rFonts w:ascii="Times New Roman" w:hAnsi="Times New Roman"/>
          <w:b w:val="0"/>
          <w:sz w:val="24"/>
          <w:szCs w:val="24"/>
        </w:rPr>
        <w:t xml:space="preserve">s de materiales la zona de obra, </w:t>
      </w:r>
      <w:r w:rsidR="00EC20E9" w:rsidRPr="00D70194">
        <w:rPr>
          <w:rFonts w:ascii="Times New Roman" w:hAnsi="Times New Roman"/>
          <w:b w:val="0"/>
          <w:sz w:val="24"/>
          <w:szCs w:val="24"/>
        </w:rPr>
        <w:t>el tiempo de los vehículos empleados en los traslados durante las cargas y las descargas</w:t>
      </w:r>
      <w:r w:rsidR="00EC20E9">
        <w:rPr>
          <w:rFonts w:ascii="Times New Roman" w:hAnsi="Times New Roman"/>
          <w:b w:val="0"/>
          <w:sz w:val="24"/>
          <w:szCs w:val="24"/>
        </w:rPr>
        <w:t>, los equipos necesarios para realizar la excavación, la mano de obra y</w:t>
      </w:r>
      <w:r w:rsidRPr="00EC20E9">
        <w:rPr>
          <w:rFonts w:ascii="Times New Roman" w:hAnsi="Times New Roman"/>
          <w:b w:val="0"/>
          <w:sz w:val="24"/>
          <w:szCs w:val="24"/>
        </w:rPr>
        <w:t xml:space="preserve"> en general todo lo necesario para la correcta ejecución de este concepto.</w:t>
      </w:r>
      <w:r w:rsidR="00EC20E9" w:rsidRPr="00EC20E9">
        <w:rPr>
          <w:rFonts w:ascii="Times New Roman" w:hAnsi="Times New Roman"/>
          <w:b w:val="0"/>
          <w:sz w:val="24"/>
          <w:szCs w:val="24"/>
        </w:rPr>
        <w:t xml:space="preserve"> </w:t>
      </w:r>
    </w:p>
    <w:p w:rsidR="00D2463A" w:rsidRPr="00EC20E9" w:rsidRDefault="00D2463A" w:rsidP="00D2463A">
      <w:pPr>
        <w:jc w:val="both"/>
        <w:rPr>
          <w:rFonts w:ascii="Times New Roman" w:hAnsi="Times New Roman" w:cs="Times New Roman"/>
          <w:sz w:val="24"/>
          <w:szCs w:val="24"/>
          <w:lang w:val="es-ES_tradnl"/>
        </w:rPr>
      </w:pPr>
    </w:p>
    <w:p w:rsidR="00D2463A" w:rsidRDefault="00D2463A" w:rsidP="00D2463A">
      <w:pPr>
        <w:jc w:val="both"/>
        <w:rPr>
          <w:rFonts w:ascii="Times New Roman" w:hAnsi="Times New Roman" w:cs="Times New Roman"/>
          <w:sz w:val="24"/>
          <w:szCs w:val="24"/>
        </w:rPr>
      </w:pPr>
    </w:p>
    <w:p w:rsidR="00D2463A" w:rsidRDefault="00D2463A" w:rsidP="00D2463A">
      <w:pPr>
        <w:jc w:val="both"/>
        <w:rPr>
          <w:rFonts w:ascii="Times New Roman" w:hAnsi="Times New Roman" w:cs="Times New Roman"/>
          <w:sz w:val="24"/>
          <w:szCs w:val="24"/>
        </w:rPr>
      </w:pPr>
    </w:p>
    <w:p w:rsidR="00D2463A" w:rsidRDefault="00D2463A" w:rsidP="00D2463A">
      <w:pPr>
        <w:jc w:val="both"/>
        <w:rPr>
          <w:rFonts w:ascii="Times New Roman" w:hAnsi="Times New Roman" w:cs="Times New Roman"/>
          <w:sz w:val="24"/>
          <w:szCs w:val="24"/>
        </w:rPr>
      </w:pPr>
    </w:p>
    <w:p w:rsidR="00D2463A" w:rsidRDefault="00D2463A" w:rsidP="00D2463A">
      <w:pPr>
        <w:jc w:val="both"/>
        <w:rPr>
          <w:rFonts w:ascii="Times New Roman" w:hAnsi="Times New Roman" w:cs="Times New Roman"/>
          <w:sz w:val="24"/>
          <w:szCs w:val="24"/>
        </w:rPr>
      </w:pPr>
    </w:p>
    <w:p w:rsidR="00D2463A" w:rsidRDefault="00D2463A" w:rsidP="00D2463A">
      <w:pPr>
        <w:jc w:val="both"/>
        <w:rPr>
          <w:rFonts w:ascii="Times New Roman" w:hAnsi="Times New Roman" w:cs="Times New Roman"/>
          <w:sz w:val="24"/>
          <w:szCs w:val="24"/>
        </w:rPr>
      </w:pPr>
    </w:p>
    <w:p w:rsidR="00D2463A" w:rsidRDefault="00D2463A" w:rsidP="00D2463A">
      <w:pPr>
        <w:jc w:val="both"/>
        <w:rPr>
          <w:rFonts w:ascii="Times New Roman" w:hAnsi="Times New Roman" w:cs="Times New Roman"/>
          <w:sz w:val="24"/>
          <w:szCs w:val="24"/>
        </w:rPr>
      </w:pPr>
    </w:p>
    <w:p w:rsidR="00D2463A" w:rsidRPr="00D2463A" w:rsidRDefault="00D2463A" w:rsidP="00D2463A">
      <w:pPr>
        <w:jc w:val="both"/>
        <w:rPr>
          <w:rFonts w:ascii="Times New Roman" w:hAnsi="Times New Roman" w:cs="Times New Roman"/>
          <w:b/>
          <w:sz w:val="24"/>
          <w:szCs w:val="24"/>
        </w:rPr>
      </w:pPr>
    </w:p>
    <w:p w:rsidR="00D01160" w:rsidRPr="00831ABB" w:rsidRDefault="00D01160" w:rsidP="00D01160">
      <w:pPr>
        <w:tabs>
          <w:tab w:val="left" w:pos="2127"/>
        </w:tabs>
        <w:ind w:left="2520" w:hanging="2520"/>
        <w:jc w:val="both"/>
        <w:rPr>
          <w:rFonts w:ascii="Times New Roman" w:hAnsi="Times New Roman" w:cs="Times New Roman"/>
          <w:b/>
          <w:sz w:val="24"/>
          <w:szCs w:val="24"/>
        </w:rPr>
      </w:pPr>
      <w:r w:rsidRPr="00831ABB">
        <w:rPr>
          <w:rFonts w:ascii="Times New Roman" w:hAnsi="Times New Roman" w:cs="Times New Roman"/>
          <w:b/>
          <w:sz w:val="24"/>
          <w:szCs w:val="24"/>
        </w:rPr>
        <w:lastRenderedPageBreak/>
        <w:t>E.P.</w:t>
      </w:r>
      <w:r>
        <w:rPr>
          <w:rFonts w:ascii="Times New Roman" w:hAnsi="Times New Roman" w:cs="Times New Roman"/>
          <w:b/>
          <w:sz w:val="24"/>
          <w:szCs w:val="24"/>
        </w:rPr>
        <w:t>- 13</w:t>
      </w:r>
      <w:r>
        <w:rPr>
          <w:rFonts w:ascii="Times New Roman" w:hAnsi="Times New Roman" w:cs="Times New Roman"/>
          <w:b/>
          <w:sz w:val="24"/>
          <w:szCs w:val="24"/>
        </w:rPr>
        <w:tab/>
      </w:r>
      <w:r w:rsidRPr="009428A3">
        <w:rPr>
          <w:rFonts w:ascii="Times New Roman" w:hAnsi="Times New Roman" w:cs="Times New Roman"/>
          <w:b/>
          <w:sz w:val="24"/>
          <w:szCs w:val="24"/>
          <w:u w:val="single"/>
        </w:rPr>
        <w:t xml:space="preserve">EXCAVACION </w:t>
      </w:r>
      <w:r>
        <w:rPr>
          <w:rFonts w:ascii="Times New Roman" w:hAnsi="Times New Roman" w:cs="Times New Roman"/>
          <w:b/>
          <w:sz w:val="24"/>
          <w:szCs w:val="24"/>
          <w:u w:val="single"/>
        </w:rPr>
        <w:t>DE SECCION DE</w:t>
      </w:r>
      <w:r w:rsidRPr="009428A3">
        <w:rPr>
          <w:rFonts w:ascii="Times New Roman" w:hAnsi="Times New Roman" w:cs="Times New Roman"/>
          <w:b/>
          <w:sz w:val="24"/>
          <w:szCs w:val="24"/>
          <w:u w:val="single"/>
        </w:rPr>
        <w:t xml:space="preserve"> CANAL, P.U.O.T</w:t>
      </w:r>
      <w:r>
        <w:rPr>
          <w:rFonts w:ascii="Times New Roman" w:hAnsi="Times New Roman" w:cs="Times New Roman"/>
          <w:b/>
          <w:sz w:val="24"/>
          <w:szCs w:val="24"/>
        </w:rPr>
        <w:t>.</w:t>
      </w:r>
    </w:p>
    <w:p w:rsidR="00D01160" w:rsidRDefault="00D01160" w:rsidP="00D01160">
      <w:pPr>
        <w:jc w:val="both"/>
        <w:rPr>
          <w:rFonts w:ascii="Times New Roman" w:hAnsi="Times New Roman" w:cs="Times New Roman"/>
          <w:sz w:val="24"/>
          <w:szCs w:val="24"/>
        </w:rPr>
      </w:pPr>
      <w:r w:rsidRPr="00DE667C">
        <w:rPr>
          <w:rFonts w:ascii="Times New Roman" w:hAnsi="Times New Roman" w:cs="Times New Roman"/>
          <w:b/>
          <w:sz w:val="24"/>
          <w:szCs w:val="24"/>
        </w:rPr>
        <w:t>EJECUCION.-</w:t>
      </w:r>
      <w:r>
        <w:rPr>
          <w:rFonts w:ascii="Times New Roman" w:hAnsi="Times New Roman" w:cs="Times New Roman"/>
          <w:sz w:val="24"/>
          <w:szCs w:val="24"/>
        </w:rPr>
        <w:t xml:space="preserve"> La excavación para formar el canal se efectuará de acuerdo con las secciones y niveles establecidos en el proyecto o aprobados por la Secretaría. La excavación se ejecutará de aguas abajo hacia aguas arriba de tal manera que se permita el drenaje natural de la misma, efectuando las obras auxiliares necesarias para realizar, dentro de límites económicos, la excavación en seco.</w:t>
      </w:r>
    </w:p>
    <w:p w:rsidR="00D01160" w:rsidRDefault="00D01160" w:rsidP="00D01160">
      <w:pPr>
        <w:jc w:val="both"/>
        <w:rPr>
          <w:rFonts w:ascii="Times New Roman" w:hAnsi="Times New Roman" w:cs="Times New Roman"/>
          <w:sz w:val="24"/>
          <w:szCs w:val="24"/>
        </w:rPr>
      </w:pPr>
      <w:r>
        <w:rPr>
          <w:rFonts w:ascii="Times New Roman" w:hAnsi="Times New Roman" w:cs="Times New Roman"/>
          <w:sz w:val="24"/>
          <w:szCs w:val="24"/>
        </w:rPr>
        <w:t>El material producto de la excavación, que no vaya a ser utilizado, se depositará en el sitio o banco de desperdicios que elija la contratista y apruebe la Secretaría o se distribuirá uniformemente en áreas donde no impida el drenaje natural del terreno, para favorecer el desarrollo de la vegetación, según lo indique el proyecto o la Secretaría.</w:t>
      </w:r>
    </w:p>
    <w:p w:rsidR="00D01160" w:rsidRDefault="00D01160" w:rsidP="00D01160">
      <w:pPr>
        <w:jc w:val="both"/>
        <w:rPr>
          <w:rFonts w:ascii="Times New Roman" w:hAnsi="Times New Roman" w:cs="Times New Roman"/>
          <w:sz w:val="24"/>
          <w:szCs w:val="24"/>
        </w:rPr>
      </w:pPr>
      <w:r>
        <w:rPr>
          <w:rFonts w:ascii="Times New Roman" w:hAnsi="Times New Roman" w:cs="Times New Roman"/>
          <w:sz w:val="24"/>
          <w:szCs w:val="24"/>
        </w:rPr>
        <w:t>El concepto incluye el afinamiento, el cual se ejecutará de tal forma que resulten las líneas y niveles establecidos en el proyecto o aprobados por la Secretaría y se eliminen las irregularidades dejadas por el equipo de excavación así como todo el material suelto.</w:t>
      </w:r>
    </w:p>
    <w:p w:rsidR="00D01160" w:rsidRDefault="00D01160" w:rsidP="00D01160">
      <w:pPr>
        <w:jc w:val="both"/>
        <w:rPr>
          <w:rFonts w:ascii="Times New Roman" w:hAnsi="Times New Roman" w:cs="Times New Roman"/>
          <w:sz w:val="24"/>
          <w:szCs w:val="24"/>
        </w:rPr>
      </w:pPr>
      <w:r>
        <w:rPr>
          <w:rFonts w:ascii="Times New Roman" w:hAnsi="Times New Roman" w:cs="Times New Roman"/>
          <w:sz w:val="24"/>
          <w:szCs w:val="24"/>
        </w:rPr>
        <w:t>El material producto del afinamiento se podrá utilizar para arropar los terraplenes y reducir la inclinación de los taludes, previa autorización de la Secretaría; los materiales que no se utilicen, se retirarán del sitio de los trabajos y se depositarán en el banco de desperdicio que elija el contratista para evitar alteraciones al paisaje y a cuerpos de agua, así como para no obstaculizar el drenaje natural.</w:t>
      </w:r>
    </w:p>
    <w:p w:rsidR="00D01160" w:rsidRDefault="00D01160" w:rsidP="00D01160">
      <w:pPr>
        <w:jc w:val="both"/>
        <w:rPr>
          <w:rFonts w:ascii="Times New Roman" w:hAnsi="Times New Roman" w:cs="Times New Roman"/>
          <w:noProof/>
          <w:sz w:val="24"/>
          <w:szCs w:val="24"/>
          <w:lang w:eastAsia="es-MX"/>
        </w:rPr>
      </w:pPr>
      <w:r w:rsidRPr="00DE667C">
        <w:rPr>
          <w:rFonts w:ascii="Times New Roman" w:hAnsi="Times New Roman" w:cs="Times New Roman"/>
          <w:b/>
          <w:noProof/>
          <w:sz w:val="24"/>
          <w:szCs w:val="24"/>
          <w:lang w:eastAsia="es-MX"/>
        </w:rPr>
        <w:t>MEDICION.-</w:t>
      </w:r>
      <w:r>
        <w:rPr>
          <w:rFonts w:ascii="Times New Roman" w:hAnsi="Times New Roman" w:cs="Times New Roman"/>
          <w:noProof/>
          <w:sz w:val="24"/>
          <w:szCs w:val="24"/>
          <w:lang w:eastAsia="es-MX"/>
        </w:rPr>
        <w:t xml:space="preserve">  La excavación  se medirá mediante seccionamiento y siguiendo el método de promedio de áreas extremas, tomando como unidad el metro cubico de excavación términado, con aproximación a la unidad.</w:t>
      </w:r>
    </w:p>
    <w:p w:rsidR="00D01160" w:rsidRDefault="00D01160" w:rsidP="00D01160">
      <w:pPr>
        <w:jc w:val="both"/>
        <w:rPr>
          <w:rFonts w:ascii="Times New Roman" w:hAnsi="Times New Roman" w:cs="Times New Roman"/>
          <w:noProof/>
          <w:sz w:val="24"/>
          <w:szCs w:val="24"/>
          <w:lang w:eastAsia="es-MX"/>
        </w:rPr>
      </w:pPr>
      <w:r w:rsidRPr="00DE667C">
        <w:rPr>
          <w:rFonts w:ascii="Times New Roman" w:hAnsi="Times New Roman" w:cs="Times New Roman"/>
          <w:b/>
          <w:sz w:val="24"/>
          <w:szCs w:val="24"/>
          <w:lang w:val="es-ES_tradnl"/>
        </w:rPr>
        <w:t>BASE DE PAGO.-</w:t>
      </w:r>
      <w:r>
        <w:rPr>
          <w:rFonts w:ascii="Times New Roman" w:hAnsi="Times New Roman" w:cs="Times New Roman"/>
          <w:sz w:val="24"/>
          <w:szCs w:val="24"/>
          <w:lang w:val="es-ES_tradnl"/>
        </w:rPr>
        <w:t xml:space="preserve"> </w:t>
      </w:r>
      <w:r w:rsidRPr="001C38E3">
        <w:rPr>
          <w:rFonts w:ascii="Times New Roman" w:hAnsi="Times New Roman" w:cs="Times New Roman"/>
          <w:sz w:val="24"/>
          <w:szCs w:val="24"/>
          <w:lang w:val="es-ES_tradnl"/>
        </w:rPr>
        <w:t xml:space="preserve">El pago por unidad de obra terminada se hará al precio fijado en el contrato para el metro cúbico de </w:t>
      </w:r>
      <w:r>
        <w:rPr>
          <w:rFonts w:ascii="Times New Roman" w:hAnsi="Times New Roman" w:cs="Times New Roman"/>
          <w:sz w:val="24"/>
          <w:szCs w:val="24"/>
          <w:lang w:val="es-ES_tradnl"/>
        </w:rPr>
        <w:t>excavación; este precio unitario incluye: ubicación y delimitación de la zona de excavación, desvío de corrientes, excavación a cualquier profundidad, en seco o en agua; extracción y remoción de los materiales producto de la excavación, afinamiento del fondo y los taludes de la excavación, conforme a lo indicado en la norma N-CTR-CAR-1-01-006 y amacice de los taludes, extracción de azolves. Carga, acarreo hasta el sitio o banco de desperdicios que elija el contratista, descarga y colocación de los materiales producto de la excavación que no se utilicen en la construcción de terraplenes o rellenos. Los tiempos de los vehículos empleados en los transportes de todos los materiales durante las cargas y las descargas de los materiales producto de la excavación que no se utilicen en la construcción de terraplenes y rellenos. La conservación del canal hasta que haya sido recibido por la Secretaría y todo lo necesario para la correcta ejecución de éste concepto.</w:t>
      </w:r>
    </w:p>
    <w:p w:rsidR="00D14207" w:rsidRPr="00D01160" w:rsidRDefault="00D14207" w:rsidP="00D14207">
      <w:pPr>
        <w:tabs>
          <w:tab w:val="left" w:pos="0"/>
        </w:tabs>
        <w:jc w:val="both"/>
        <w:rPr>
          <w:rFonts w:ascii="Times New Roman" w:hAnsi="Times New Roman" w:cs="Times New Roman"/>
          <w:b/>
          <w:sz w:val="24"/>
          <w:szCs w:val="24"/>
        </w:rPr>
      </w:pPr>
    </w:p>
    <w:p w:rsidR="00D14207" w:rsidRDefault="00D14207">
      <w:pPr>
        <w:rPr>
          <w:rFonts w:ascii="Times New Roman" w:hAnsi="Times New Roman" w:cs="Times New Roman"/>
          <w:sz w:val="24"/>
          <w:szCs w:val="24"/>
        </w:rPr>
      </w:pPr>
    </w:p>
    <w:p w:rsidR="00536C69" w:rsidRPr="00536C69" w:rsidRDefault="00E76264" w:rsidP="00536C69">
      <w:pPr>
        <w:ind w:left="2127" w:hanging="2127"/>
        <w:jc w:val="both"/>
        <w:rPr>
          <w:rFonts w:ascii="Times New Roman" w:hAnsi="Times New Roman" w:cs="Times New Roman"/>
          <w:b/>
          <w:sz w:val="24"/>
          <w:szCs w:val="24"/>
          <w:u w:val="single"/>
        </w:rPr>
      </w:pPr>
      <w:r>
        <w:rPr>
          <w:rFonts w:ascii="Times New Roman" w:hAnsi="Times New Roman" w:cs="Times New Roman"/>
          <w:b/>
          <w:sz w:val="24"/>
          <w:szCs w:val="24"/>
        </w:rPr>
        <w:lastRenderedPageBreak/>
        <w:t>E.P.- 1</w:t>
      </w:r>
      <w:r w:rsidR="0069296D">
        <w:rPr>
          <w:rFonts w:ascii="Times New Roman" w:hAnsi="Times New Roman" w:cs="Times New Roman"/>
          <w:b/>
          <w:sz w:val="24"/>
          <w:szCs w:val="24"/>
        </w:rPr>
        <w:t>4</w:t>
      </w:r>
      <w:r w:rsidR="00536C69" w:rsidRPr="00536C69">
        <w:rPr>
          <w:rFonts w:ascii="Times New Roman" w:hAnsi="Times New Roman" w:cs="Times New Roman"/>
          <w:b/>
          <w:sz w:val="24"/>
          <w:szCs w:val="24"/>
        </w:rPr>
        <w:tab/>
      </w:r>
      <w:r w:rsidR="00536C69" w:rsidRPr="00536C69">
        <w:rPr>
          <w:rFonts w:ascii="Times New Roman" w:hAnsi="Times New Roman" w:cs="Times New Roman"/>
          <w:b/>
          <w:sz w:val="24"/>
          <w:szCs w:val="24"/>
          <w:u w:val="single"/>
        </w:rPr>
        <w:t xml:space="preserve">FORMACIÓN Y COMPACTACIÓN  DE BASE HIDRÁULICA, DEL BANCO QUE ELIJA EL CONTRATISTA P.U.O.T. </w:t>
      </w:r>
    </w:p>
    <w:p w:rsidR="00536C69" w:rsidRDefault="00536C69" w:rsidP="00536C69">
      <w:pPr>
        <w:ind w:left="2160" w:hanging="2160"/>
        <w:jc w:val="both"/>
        <w:rPr>
          <w:rFonts w:ascii="Arial" w:hAnsi="Arial" w:cs="Arial"/>
          <w:b/>
        </w:rPr>
      </w:pPr>
    </w:p>
    <w:p w:rsidR="00536C69" w:rsidRDefault="00536C69" w:rsidP="00536C69">
      <w:pPr>
        <w:jc w:val="both"/>
        <w:rPr>
          <w:rFonts w:ascii="Times New Roman" w:hAnsi="Times New Roman" w:cs="Times New Roman"/>
          <w:sz w:val="24"/>
          <w:szCs w:val="24"/>
        </w:rPr>
      </w:pPr>
      <w:r w:rsidRPr="00536C69">
        <w:rPr>
          <w:rFonts w:ascii="Times New Roman" w:hAnsi="Times New Roman" w:cs="Times New Roman"/>
          <w:b/>
          <w:sz w:val="24"/>
          <w:szCs w:val="24"/>
        </w:rPr>
        <w:t>EJECUCIÓN:</w:t>
      </w:r>
      <w:r>
        <w:rPr>
          <w:rFonts w:ascii="Times New Roman" w:hAnsi="Times New Roman" w:cs="Times New Roman"/>
          <w:sz w:val="24"/>
          <w:szCs w:val="24"/>
        </w:rPr>
        <w:t xml:space="preserve"> </w:t>
      </w:r>
      <w:r w:rsidRPr="00536C69">
        <w:rPr>
          <w:rFonts w:ascii="Times New Roman" w:hAnsi="Times New Roman" w:cs="Times New Roman"/>
          <w:sz w:val="24"/>
          <w:szCs w:val="24"/>
        </w:rPr>
        <w:t xml:space="preserve">La base hidráulica deberá construirse utilizando material con granulometría 1 ½” a finos procedente del banco o bancos que elija el contratista y apruebe la Secretaría; deberá compactarse al cien por ciento (100%) de su P.V.S.M. determinado por la prueba AASHTO modificada y construirse de </w:t>
      </w:r>
      <w:smartTag w:uri="urn:schemas-microsoft-com:office:smarttags" w:element="metricconverter">
        <w:smartTagPr>
          <w:attr w:name="ProductID" w:val="20 cm"/>
        </w:smartTagPr>
        <w:r w:rsidRPr="00536C69">
          <w:rPr>
            <w:rFonts w:ascii="Times New Roman" w:hAnsi="Times New Roman" w:cs="Times New Roman"/>
            <w:sz w:val="24"/>
            <w:szCs w:val="24"/>
          </w:rPr>
          <w:t>20 cm</w:t>
        </w:r>
      </w:smartTag>
      <w:r w:rsidRPr="00536C69">
        <w:rPr>
          <w:rFonts w:ascii="Times New Roman" w:hAnsi="Times New Roman" w:cs="Times New Roman"/>
          <w:sz w:val="24"/>
          <w:szCs w:val="24"/>
        </w:rPr>
        <w:t>. de espesor compacto de acuerdo con lo señalado en el proyecto o lo ordenado por la Secretaría y realizarse conforme a los lineamientos que correspondan inciso G</w:t>
      </w:r>
      <w:r w:rsidRPr="00536C69">
        <w:rPr>
          <w:rFonts w:ascii="Times New Roman" w:hAnsi="Times New Roman" w:cs="Times New Roman"/>
          <w:bCs/>
          <w:sz w:val="24"/>
          <w:szCs w:val="24"/>
        </w:rPr>
        <w:t xml:space="preserve"> de la Norma N.CTR.CAR.1.04.002/03 de la Normativa para la Infraestructura del transporte, (Normativa SCT)</w:t>
      </w:r>
      <w:r w:rsidRPr="00536C69">
        <w:rPr>
          <w:rFonts w:ascii="Times New Roman" w:hAnsi="Times New Roman" w:cs="Times New Roman"/>
          <w:sz w:val="24"/>
          <w:szCs w:val="24"/>
        </w:rPr>
        <w:t>. Los materiales utilizados deberán cumplir con las Normas en</w:t>
      </w:r>
      <w:r w:rsidRPr="00536C69">
        <w:rPr>
          <w:rFonts w:ascii="Times New Roman" w:hAnsi="Times New Roman" w:cs="Times New Roman"/>
          <w:bCs/>
          <w:sz w:val="24"/>
          <w:szCs w:val="24"/>
        </w:rPr>
        <w:t xml:space="preserve"> N.CMT.4.02.002/04</w:t>
      </w:r>
      <w:r w:rsidRPr="00536C69">
        <w:rPr>
          <w:rFonts w:ascii="Times New Roman" w:hAnsi="Times New Roman" w:cs="Times New Roman"/>
          <w:sz w:val="24"/>
          <w:szCs w:val="24"/>
        </w:rPr>
        <w:t>.</w:t>
      </w:r>
    </w:p>
    <w:p w:rsidR="00536C69" w:rsidRPr="00536C69" w:rsidRDefault="00536C69" w:rsidP="00536C69">
      <w:pPr>
        <w:jc w:val="both"/>
        <w:rPr>
          <w:rFonts w:ascii="Times New Roman" w:hAnsi="Times New Roman" w:cs="Times New Roman"/>
          <w:sz w:val="24"/>
          <w:szCs w:val="24"/>
        </w:rPr>
      </w:pPr>
    </w:p>
    <w:p w:rsidR="00536C69" w:rsidRPr="00536C69" w:rsidRDefault="00536C69" w:rsidP="00536C69">
      <w:pPr>
        <w:jc w:val="both"/>
        <w:rPr>
          <w:rFonts w:ascii="Times New Roman" w:hAnsi="Times New Roman" w:cs="Times New Roman"/>
          <w:sz w:val="24"/>
          <w:szCs w:val="24"/>
        </w:rPr>
      </w:pPr>
      <w:r w:rsidRPr="00536C69">
        <w:rPr>
          <w:rFonts w:ascii="Times New Roman" w:hAnsi="Times New Roman" w:cs="Times New Roman"/>
          <w:b/>
          <w:sz w:val="24"/>
          <w:szCs w:val="24"/>
        </w:rPr>
        <w:t>MEDICIÓN:</w:t>
      </w:r>
      <w:r>
        <w:rPr>
          <w:rFonts w:ascii="Times New Roman" w:hAnsi="Times New Roman" w:cs="Times New Roman"/>
          <w:sz w:val="24"/>
          <w:szCs w:val="24"/>
        </w:rPr>
        <w:t xml:space="preserve"> </w:t>
      </w:r>
      <w:r w:rsidRPr="00536C69">
        <w:rPr>
          <w:rFonts w:ascii="Times New Roman" w:hAnsi="Times New Roman" w:cs="Times New Roman"/>
          <w:sz w:val="24"/>
          <w:szCs w:val="24"/>
        </w:rPr>
        <w:t xml:space="preserve">La medición se hará tomando como unidad el metro cúbico compacto al grado fijado, medido en las capas construidas y redondeando el resultado a la unidad. </w:t>
      </w:r>
      <w:r w:rsidRPr="00536C69">
        <w:rPr>
          <w:rFonts w:ascii="Times New Roman" w:hAnsi="Times New Roman" w:cs="Times New Roman"/>
          <w:sz w:val="24"/>
          <w:szCs w:val="24"/>
          <w:lang w:val="es-ES_tradnl"/>
        </w:rPr>
        <w:t xml:space="preserve">Para </w:t>
      </w:r>
      <w:r w:rsidRPr="00536C69">
        <w:rPr>
          <w:rFonts w:ascii="Times New Roman" w:hAnsi="Times New Roman" w:cs="Times New Roman"/>
          <w:sz w:val="24"/>
          <w:szCs w:val="24"/>
        </w:rPr>
        <w:t xml:space="preserve">la </w:t>
      </w:r>
      <w:r w:rsidRPr="00536C69">
        <w:rPr>
          <w:rFonts w:ascii="Times New Roman" w:hAnsi="Times New Roman" w:cs="Times New Roman"/>
          <w:sz w:val="24"/>
          <w:szCs w:val="24"/>
          <w:lang w:val="es-ES_tradnl"/>
        </w:rPr>
        <w:t>medición también</w:t>
      </w:r>
      <w:r w:rsidRPr="00536C69">
        <w:rPr>
          <w:rFonts w:ascii="Times New Roman" w:hAnsi="Times New Roman" w:cs="Times New Roman"/>
          <w:sz w:val="24"/>
          <w:szCs w:val="24"/>
        </w:rPr>
        <w:t xml:space="preserve"> deberá atenderse lo que corresponda al inciso I</w:t>
      </w:r>
      <w:r w:rsidRPr="00536C69">
        <w:rPr>
          <w:rFonts w:ascii="Times New Roman" w:hAnsi="Times New Roman" w:cs="Times New Roman"/>
          <w:bCs/>
          <w:sz w:val="24"/>
          <w:szCs w:val="24"/>
        </w:rPr>
        <w:t xml:space="preserve"> de la Norma N.CTR.CAR.1.04.002/03 de la Normativa para la Infraestructura del transporte, (Normativa SCT)</w:t>
      </w:r>
      <w:r w:rsidRPr="00536C69">
        <w:rPr>
          <w:rFonts w:ascii="Times New Roman" w:hAnsi="Times New Roman" w:cs="Times New Roman"/>
          <w:sz w:val="24"/>
          <w:szCs w:val="24"/>
        </w:rPr>
        <w:t>.</w:t>
      </w:r>
    </w:p>
    <w:p w:rsidR="00536C69" w:rsidRPr="00536C69" w:rsidRDefault="00536C69" w:rsidP="00536C69">
      <w:pPr>
        <w:jc w:val="both"/>
        <w:rPr>
          <w:rFonts w:ascii="Times New Roman" w:hAnsi="Times New Roman" w:cs="Times New Roman"/>
          <w:b/>
          <w:sz w:val="24"/>
          <w:szCs w:val="24"/>
        </w:rPr>
      </w:pPr>
    </w:p>
    <w:p w:rsidR="00536C69" w:rsidRPr="00536C69" w:rsidRDefault="00536C69" w:rsidP="00536C69">
      <w:pPr>
        <w:jc w:val="both"/>
        <w:rPr>
          <w:rFonts w:ascii="Times New Roman" w:hAnsi="Times New Roman" w:cs="Times New Roman"/>
          <w:sz w:val="24"/>
          <w:szCs w:val="24"/>
        </w:rPr>
      </w:pPr>
      <w:r w:rsidRPr="00536C69">
        <w:rPr>
          <w:rFonts w:ascii="Times New Roman" w:hAnsi="Times New Roman" w:cs="Times New Roman"/>
          <w:b/>
          <w:sz w:val="24"/>
          <w:szCs w:val="24"/>
        </w:rPr>
        <w:t>BASE DE PAGO:</w:t>
      </w:r>
      <w:r w:rsidRPr="00536C69">
        <w:rPr>
          <w:rFonts w:ascii="Times New Roman" w:hAnsi="Times New Roman" w:cs="Times New Roman"/>
          <w:sz w:val="24"/>
          <w:szCs w:val="24"/>
        </w:rPr>
        <w:t xml:space="preserve"> </w:t>
      </w:r>
      <w:r w:rsidRPr="00536C69">
        <w:rPr>
          <w:rFonts w:ascii="Times New Roman" w:hAnsi="Times New Roman" w:cs="Times New Roman"/>
          <w:sz w:val="24"/>
          <w:szCs w:val="24"/>
        </w:rPr>
        <w:tab/>
        <w:t xml:space="preserve">El pago por unidad de obra terminada se hará al precio fijado en el contrato para el metro cúbico compacto de formación y compactación de base hidráulica. </w:t>
      </w:r>
      <w:r w:rsidRPr="00536C69">
        <w:rPr>
          <w:rFonts w:ascii="Times New Roman" w:hAnsi="Times New Roman" w:cs="Times New Roman"/>
          <w:sz w:val="24"/>
          <w:szCs w:val="24"/>
          <w:lang w:val="es-ES_tradnl"/>
        </w:rPr>
        <w:t xml:space="preserve"> Para </w:t>
      </w:r>
      <w:r w:rsidRPr="00536C69">
        <w:rPr>
          <w:rFonts w:ascii="Times New Roman" w:hAnsi="Times New Roman" w:cs="Times New Roman"/>
          <w:sz w:val="24"/>
          <w:szCs w:val="24"/>
        </w:rPr>
        <w:t xml:space="preserve">la </w:t>
      </w:r>
      <w:r w:rsidRPr="00536C69">
        <w:rPr>
          <w:rFonts w:ascii="Times New Roman" w:hAnsi="Times New Roman" w:cs="Times New Roman"/>
          <w:sz w:val="24"/>
          <w:szCs w:val="24"/>
          <w:lang w:val="es-ES_tradnl"/>
        </w:rPr>
        <w:t>base de pago también</w:t>
      </w:r>
      <w:r w:rsidRPr="00536C69">
        <w:rPr>
          <w:rFonts w:ascii="Times New Roman" w:hAnsi="Times New Roman" w:cs="Times New Roman"/>
          <w:sz w:val="24"/>
          <w:szCs w:val="24"/>
        </w:rPr>
        <w:t xml:space="preserve"> deberá atenderse lo que corresponda al inciso J</w:t>
      </w:r>
      <w:r w:rsidRPr="00536C69">
        <w:rPr>
          <w:rFonts w:ascii="Times New Roman" w:hAnsi="Times New Roman" w:cs="Times New Roman"/>
          <w:bCs/>
          <w:sz w:val="24"/>
          <w:szCs w:val="24"/>
        </w:rPr>
        <w:t xml:space="preserve"> de la Norma N.CTR.CAR.1.04.002/03 de la Normativa para la Infraestructura del transporte, (Normativa SCT)</w:t>
      </w:r>
      <w:r w:rsidRPr="00536C69">
        <w:rPr>
          <w:rFonts w:ascii="Times New Roman" w:hAnsi="Times New Roman" w:cs="Times New Roman"/>
          <w:sz w:val="24"/>
          <w:szCs w:val="24"/>
        </w:rPr>
        <w:t>. Este precio incluye lo que corresponda por :</w:t>
      </w:r>
      <w:r w:rsidR="00202ABD">
        <w:rPr>
          <w:rFonts w:ascii="Times New Roman" w:hAnsi="Times New Roman" w:cs="Times New Roman"/>
          <w:sz w:val="24"/>
          <w:szCs w:val="24"/>
        </w:rPr>
        <w:t xml:space="preserve"> </w:t>
      </w:r>
      <w:r w:rsidR="00202ABD" w:rsidRPr="003D789B">
        <w:rPr>
          <w:rFonts w:ascii="Times New Roman" w:hAnsi="Times New Roman" w:cs="Times New Roman"/>
          <w:sz w:val="24"/>
          <w:szCs w:val="24"/>
        </w:rPr>
        <w:t xml:space="preserve">emulsiones asfálticas empleadas en riegos de impregnación y lo indicado en </w:t>
      </w:r>
      <w:r w:rsidR="00202ABD" w:rsidRPr="003D789B">
        <w:rPr>
          <w:rFonts w:ascii="Times New Roman" w:hAnsi="Times New Roman" w:cs="Times New Roman"/>
          <w:bCs/>
          <w:sz w:val="24"/>
          <w:szCs w:val="24"/>
        </w:rPr>
        <w:t>la Norma N.CTR.CAR.1.04.004/00</w:t>
      </w:r>
      <w:r w:rsidR="00202ABD">
        <w:rPr>
          <w:rFonts w:ascii="Times New Roman" w:hAnsi="Times New Roman" w:cs="Times New Roman"/>
          <w:bCs/>
          <w:sz w:val="24"/>
          <w:szCs w:val="24"/>
        </w:rPr>
        <w:t>,</w:t>
      </w:r>
      <w:r w:rsidR="00202ABD" w:rsidRPr="003D789B">
        <w:rPr>
          <w:rFonts w:ascii="Times New Roman" w:hAnsi="Times New Roman" w:cs="Times New Roman"/>
          <w:bCs/>
          <w:sz w:val="24"/>
          <w:szCs w:val="24"/>
        </w:rPr>
        <w:t xml:space="preserve"> </w:t>
      </w:r>
      <w:r w:rsidRPr="00536C69">
        <w:rPr>
          <w:rFonts w:ascii="Times New Roman" w:hAnsi="Times New Roman" w:cs="Times New Roman"/>
          <w:sz w:val="24"/>
          <w:szCs w:val="24"/>
        </w:rPr>
        <w:t>adquisición, regalías, desmonte, despalme y extracción de los materiales aprovechables y del desperdicio de los bancos que proponga el contratista, cuya calidad a juicio de la Secretaría sea la adecuada para la construcción de la base, cualquiera que sea su clasificación; disgregado; separación y recolección de tamaños; carga y descarga del desperdicio en el sitio señalado; instalaciones y desinstalaciones de la planta de tratamiento de los materiales; alimentación de la planta; cribados y desperdicio de los cribados; trituración total; todas las cargas y descargas de los materiales; todos los acarreos necesarios, tanto los locales requeridos para los tratamientos y desperdicio de ellos, como para transportar los materiales aprovechables a los lugares de utilización; formación de almacenamientos; permisos y regalías de explotación de bancos de agua; carga y acarreo a cualquier distancia del agua necesaria para la compactación, así como su aplicación e incorporación; operaciones de mezclado, tendido y compactación al grado fijado; reducción del volumen de compactación y en su caso por mezcla de dos (2) o más materiales; afinamiento para dar el acabado superficial; los tiempos de los vehículos empleados durante las cargas y las descargas; y en general todo lo necesario para su correcta construcción.</w:t>
      </w:r>
    </w:p>
    <w:p w:rsidR="00E76264" w:rsidRPr="003D789B" w:rsidRDefault="00E76264" w:rsidP="00233314">
      <w:pPr>
        <w:ind w:left="1985" w:hanging="1985"/>
        <w:rPr>
          <w:rFonts w:ascii="Times New Roman" w:hAnsi="Times New Roman" w:cs="Times New Roman"/>
          <w:b/>
          <w:sz w:val="24"/>
          <w:szCs w:val="24"/>
          <w:lang w:val="es-ES_tradnl"/>
        </w:rPr>
      </w:pPr>
      <w:r w:rsidRPr="003D789B">
        <w:rPr>
          <w:rFonts w:ascii="Times New Roman" w:hAnsi="Times New Roman" w:cs="Times New Roman"/>
          <w:b/>
          <w:sz w:val="24"/>
          <w:szCs w:val="24"/>
          <w:lang w:val="es-ES_tradnl"/>
        </w:rPr>
        <w:lastRenderedPageBreak/>
        <w:t xml:space="preserve">E.P.- </w:t>
      </w:r>
      <w:r w:rsidR="00533952">
        <w:rPr>
          <w:rFonts w:ascii="Times New Roman" w:hAnsi="Times New Roman" w:cs="Times New Roman"/>
          <w:b/>
          <w:sz w:val="24"/>
          <w:szCs w:val="24"/>
          <w:lang w:val="es-ES_tradnl"/>
        </w:rPr>
        <w:t>1</w:t>
      </w:r>
      <w:r w:rsidR="0069296D">
        <w:rPr>
          <w:rFonts w:ascii="Times New Roman" w:hAnsi="Times New Roman" w:cs="Times New Roman"/>
          <w:b/>
          <w:sz w:val="24"/>
          <w:szCs w:val="24"/>
          <w:lang w:val="es-ES_tradnl"/>
        </w:rPr>
        <w:t>5</w:t>
      </w:r>
      <w:r w:rsidRPr="003D789B">
        <w:rPr>
          <w:rFonts w:ascii="Times New Roman" w:hAnsi="Times New Roman" w:cs="Times New Roman"/>
          <w:b/>
          <w:sz w:val="24"/>
          <w:szCs w:val="24"/>
          <w:lang w:val="es-ES_tradnl"/>
        </w:rPr>
        <w:tab/>
      </w:r>
      <w:r w:rsidRPr="003D789B">
        <w:rPr>
          <w:rFonts w:ascii="Times New Roman" w:hAnsi="Times New Roman" w:cs="Times New Roman"/>
          <w:b/>
          <w:sz w:val="24"/>
          <w:szCs w:val="24"/>
          <w:u w:val="single"/>
          <w:lang w:val="es-ES_tradnl"/>
        </w:rPr>
        <w:t>FORMACIÓN Y COMPACTACIÓN DE CARPETA DE CONCRETO ASFÁLTICO, COMPACTADA AL 95%, DEL BANCO QUE ELIJA EL CONTRATISTA  (INCLUYENDO ACARREOS) P.U.O.T.</w:t>
      </w:r>
    </w:p>
    <w:p w:rsidR="00E76264" w:rsidRPr="00FB353E" w:rsidRDefault="00E76264" w:rsidP="00E76264">
      <w:pPr>
        <w:tabs>
          <w:tab w:val="left" w:pos="900"/>
        </w:tabs>
        <w:ind w:left="900" w:hanging="900"/>
        <w:rPr>
          <w:rFonts w:ascii="Arial" w:hAnsi="Arial" w:cs="Arial"/>
          <w:b/>
          <w:lang w:val="es-ES_tradnl"/>
        </w:rPr>
      </w:pPr>
    </w:p>
    <w:p w:rsidR="00E76264" w:rsidRPr="003D789B" w:rsidRDefault="00E76264" w:rsidP="003D789B">
      <w:pPr>
        <w:jc w:val="both"/>
        <w:rPr>
          <w:rFonts w:ascii="Times New Roman" w:hAnsi="Times New Roman" w:cs="Times New Roman"/>
          <w:color w:val="FF0000"/>
          <w:sz w:val="24"/>
          <w:szCs w:val="24"/>
        </w:rPr>
      </w:pPr>
      <w:r w:rsidRPr="001B5BB8">
        <w:rPr>
          <w:rFonts w:ascii="Times New Roman" w:hAnsi="Times New Roman" w:cs="Times New Roman"/>
          <w:b/>
          <w:sz w:val="24"/>
          <w:szCs w:val="24"/>
        </w:rPr>
        <w:t>EJECUCIÓN:</w:t>
      </w:r>
      <w:r w:rsidR="003D789B" w:rsidRPr="003D789B">
        <w:rPr>
          <w:rFonts w:ascii="Times New Roman" w:hAnsi="Times New Roman" w:cs="Times New Roman"/>
          <w:sz w:val="24"/>
          <w:szCs w:val="24"/>
        </w:rPr>
        <w:t xml:space="preserve"> </w:t>
      </w:r>
      <w:r w:rsidRPr="003D789B">
        <w:rPr>
          <w:rFonts w:ascii="Times New Roman" w:hAnsi="Times New Roman" w:cs="Times New Roman"/>
          <w:sz w:val="24"/>
          <w:szCs w:val="24"/>
        </w:rPr>
        <w:t xml:space="preserve">La construcción de la carpeta de concreto asfáltico, se realizará conforme a lo señalado en el </w:t>
      </w:r>
      <w:r w:rsidRPr="003D789B">
        <w:rPr>
          <w:rFonts w:ascii="Times New Roman" w:hAnsi="Times New Roman" w:cs="Times New Roman"/>
          <w:bCs/>
          <w:sz w:val="24"/>
          <w:szCs w:val="24"/>
        </w:rPr>
        <w:t>inciso G de la Norma N.CTR.CAR.1.04.006/09 de la Normativa para la Infraestructura del transporte, (Normativa SCT)</w:t>
      </w:r>
      <w:r w:rsidRPr="003D789B">
        <w:rPr>
          <w:rFonts w:ascii="Times New Roman" w:hAnsi="Times New Roman" w:cs="Times New Roman"/>
          <w:sz w:val="24"/>
          <w:szCs w:val="24"/>
        </w:rPr>
        <w:t xml:space="preserve">, de esta Secretaría, </w:t>
      </w:r>
      <w:r w:rsidR="003D789B" w:rsidRPr="003D789B">
        <w:rPr>
          <w:rFonts w:ascii="Times New Roman" w:hAnsi="Times New Roman" w:cs="Times New Roman"/>
          <w:sz w:val="24"/>
          <w:szCs w:val="24"/>
        </w:rPr>
        <w:t>deberá</w:t>
      </w:r>
      <w:r w:rsidRPr="003D789B">
        <w:rPr>
          <w:rFonts w:ascii="Times New Roman" w:hAnsi="Times New Roman" w:cs="Times New Roman"/>
          <w:sz w:val="24"/>
          <w:szCs w:val="24"/>
        </w:rPr>
        <w:t xml:space="preserve"> construirse de espesor compacto de acuerdo con lo señalado en el proyecto y/o lo ordenado por la Secretaría compactada al 95 % de su PVM determinado mediante la prueba MARSHALL y elaborada con cemento asfáltico PG 70-22, en proporción aproximada de 123 kg/m</w:t>
      </w:r>
      <w:r w:rsidRPr="003D789B">
        <w:rPr>
          <w:rFonts w:ascii="Times New Roman" w:hAnsi="Times New Roman" w:cs="Times New Roman"/>
          <w:sz w:val="24"/>
          <w:szCs w:val="24"/>
          <w:vertAlign w:val="superscript"/>
        </w:rPr>
        <w:t>3</w:t>
      </w:r>
      <w:r w:rsidRPr="003D789B">
        <w:rPr>
          <w:rFonts w:ascii="Times New Roman" w:hAnsi="Times New Roman" w:cs="Times New Roman"/>
          <w:sz w:val="24"/>
          <w:szCs w:val="24"/>
        </w:rPr>
        <w:t xml:space="preserve"> de mezcla compacta al grado fijado y con agregados pétreos triturados totalmente (trituración total al 100%) a tamaños máximos de ¾” ; previo al tendido de carpeta deberá impregnar la base hidráulica afinada en el área de accesos y aplicación de riego de liga sobre la losa de las estructuras atendiendo en lo que corresponda la en </w:t>
      </w:r>
      <w:r w:rsidRPr="003D789B">
        <w:rPr>
          <w:rFonts w:ascii="Times New Roman" w:hAnsi="Times New Roman" w:cs="Times New Roman"/>
          <w:bCs/>
          <w:sz w:val="24"/>
          <w:szCs w:val="24"/>
        </w:rPr>
        <w:t>la Norma N.CTR.CAR.1.04.004/00 y la Norma N.CTR.CAR.1.04.005/00</w:t>
      </w:r>
      <w:r w:rsidRPr="003D789B">
        <w:rPr>
          <w:rFonts w:ascii="Times New Roman" w:hAnsi="Times New Roman" w:cs="Times New Roman"/>
          <w:sz w:val="24"/>
          <w:szCs w:val="24"/>
        </w:rPr>
        <w:t xml:space="preserve"> de las Normas de esta Secretaria</w:t>
      </w:r>
      <w:r w:rsidRPr="003D789B">
        <w:rPr>
          <w:rFonts w:ascii="Times New Roman" w:hAnsi="Times New Roman" w:cs="Times New Roman"/>
          <w:color w:val="FF0000"/>
          <w:sz w:val="24"/>
          <w:szCs w:val="24"/>
        </w:rPr>
        <w:t>.</w:t>
      </w:r>
    </w:p>
    <w:p w:rsidR="003D789B" w:rsidRPr="003D789B" w:rsidRDefault="003D789B" w:rsidP="003D789B">
      <w:pPr>
        <w:jc w:val="both"/>
        <w:rPr>
          <w:rFonts w:ascii="Times New Roman" w:hAnsi="Times New Roman" w:cs="Times New Roman"/>
          <w:sz w:val="24"/>
          <w:szCs w:val="24"/>
        </w:rPr>
      </w:pPr>
    </w:p>
    <w:p w:rsidR="00E76264" w:rsidRPr="003D789B" w:rsidRDefault="00E76264" w:rsidP="003D789B">
      <w:pPr>
        <w:jc w:val="both"/>
        <w:rPr>
          <w:rFonts w:ascii="Times New Roman" w:hAnsi="Times New Roman" w:cs="Times New Roman"/>
          <w:sz w:val="24"/>
          <w:szCs w:val="24"/>
        </w:rPr>
      </w:pPr>
      <w:r w:rsidRPr="001B5BB8">
        <w:rPr>
          <w:rFonts w:ascii="Times New Roman" w:hAnsi="Times New Roman" w:cs="Times New Roman"/>
          <w:b/>
          <w:sz w:val="24"/>
          <w:szCs w:val="24"/>
        </w:rPr>
        <w:t>MEDICIÓN:</w:t>
      </w:r>
      <w:r w:rsidRPr="003D789B">
        <w:rPr>
          <w:rFonts w:ascii="Times New Roman" w:hAnsi="Times New Roman" w:cs="Times New Roman"/>
          <w:sz w:val="24"/>
          <w:szCs w:val="24"/>
        </w:rPr>
        <w:tab/>
        <w:t>La medición se hará tomando como unidad el metro cúbico compacto al grado fijado, medido en las capas construidas y redondeando el resultado a la unidad.</w:t>
      </w:r>
      <w:r w:rsidRPr="003D789B">
        <w:rPr>
          <w:rFonts w:ascii="Times New Roman" w:hAnsi="Times New Roman" w:cs="Times New Roman"/>
          <w:sz w:val="24"/>
          <w:szCs w:val="24"/>
          <w:lang w:val="es-ES_tradnl"/>
        </w:rPr>
        <w:t xml:space="preserve"> Para </w:t>
      </w:r>
      <w:r w:rsidRPr="003D789B">
        <w:rPr>
          <w:rFonts w:ascii="Times New Roman" w:hAnsi="Times New Roman" w:cs="Times New Roman"/>
          <w:sz w:val="24"/>
          <w:szCs w:val="24"/>
        </w:rPr>
        <w:t xml:space="preserve">la medición también deberá atenderse lo que corresponda al inciso </w:t>
      </w:r>
      <w:r w:rsidRPr="003D789B">
        <w:rPr>
          <w:rFonts w:ascii="Times New Roman" w:hAnsi="Times New Roman" w:cs="Times New Roman"/>
          <w:bCs/>
          <w:sz w:val="24"/>
          <w:szCs w:val="24"/>
        </w:rPr>
        <w:t>I de la Norma N.CTR.CAR.1.04.006/09 de la Normativa para la Infraestructura del transporte, (Normativa SCT</w:t>
      </w:r>
    </w:p>
    <w:p w:rsidR="00E76264" w:rsidRPr="003D789B" w:rsidRDefault="00E76264" w:rsidP="003D789B">
      <w:pPr>
        <w:jc w:val="both"/>
        <w:rPr>
          <w:rFonts w:ascii="Times New Roman" w:hAnsi="Times New Roman" w:cs="Times New Roman"/>
          <w:sz w:val="24"/>
          <w:szCs w:val="24"/>
        </w:rPr>
      </w:pPr>
    </w:p>
    <w:p w:rsidR="00E76264" w:rsidRPr="003D789B" w:rsidRDefault="00E76264" w:rsidP="003D789B">
      <w:pPr>
        <w:jc w:val="both"/>
        <w:rPr>
          <w:rFonts w:ascii="Times New Roman" w:hAnsi="Times New Roman" w:cs="Times New Roman"/>
          <w:sz w:val="24"/>
          <w:szCs w:val="24"/>
        </w:rPr>
      </w:pPr>
      <w:r w:rsidRPr="001B5BB8">
        <w:rPr>
          <w:rFonts w:ascii="Times New Roman" w:hAnsi="Times New Roman" w:cs="Times New Roman"/>
          <w:b/>
          <w:sz w:val="24"/>
          <w:szCs w:val="24"/>
        </w:rPr>
        <w:t>BASE DE PAGO:</w:t>
      </w:r>
      <w:r w:rsidRPr="003D789B">
        <w:rPr>
          <w:rFonts w:ascii="Times New Roman" w:hAnsi="Times New Roman" w:cs="Times New Roman"/>
          <w:sz w:val="24"/>
          <w:szCs w:val="24"/>
        </w:rPr>
        <w:tab/>
        <w:t xml:space="preserve">La formación y compactación de la carpeta de concreto asfáltico por unidad de obra terminada, se pagará a los precios fijados en el contrato para el metro cúbico compacto, al grado de compactación indicado. </w:t>
      </w:r>
      <w:r w:rsidRPr="003D789B">
        <w:rPr>
          <w:rFonts w:ascii="Times New Roman" w:hAnsi="Times New Roman" w:cs="Times New Roman"/>
          <w:sz w:val="24"/>
          <w:szCs w:val="24"/>
          <w:lang w:val="es-ES_tradnl"/>
        </w:rPr>
        <w:t>Para la base de pago también deberá atenderse lo que corresponda del inciso J</w:t>
      </w:r>
      <w:r w:rsidRPr="003D789B">
        <w:rPr>
          <w:rFonts w:ascii="Times New Roman" w:hAnsi="Times New Roman" w:cs="Times New Roman"/>
          <w:bCs/>
          <w:sz w:val="24"/>
          <w:szCs w:val="24"/>
        </w:rPr>
        <w:t xml:space="preserve"> de la Norma N.CTR.CAR.1.04.006/09 de la Normativa para la Infraestructura del transporte, (Normativa SCT)</w:t>
      </w:r>
      <w:r w:rsidRPr="003D789B">
        <w:rPr>
          <w:rFonts w:ascii="Times New Roman" w:hAnsi="Times New Roman" w:cs="Times New Roman"/>
          <w:sz w:val="24"/>
          <w:szCs w:val="24"/>
          <w:lang w:val="es-ES_tradnl"/>
        </w:rPr>
        <w:t xml:space="preserve">. </w:t>
      </w:r>
      <w:r w:rsidRPr="003D789B">
        <w:rPr>
          <w:rFonts w:ascii="Times New Roman" w:hAnsi="Times New Roman" w:cs="Times New Roman"/>
          <w:sz w:val="24"/>
          <w:szCs w:val="24"/>
        </w:rPr>
        <w:t xml:space="preserve">Este precio unitario incluye lo que corresponda por: emulsiones asfálticas empleadas en riegos de impregnación y riegos de liga incluyendo lo indicado en </w:t>
      </w:r>
      <w:r w:rsidRPr="003D789B">
        <w:rPr>
          <w:rFonts w:ascii="Times New Roman" w:hAnsi="Times New Roman" w:cs="Times New Roman"/>
          <w:bCs/>
          <w:sz w:val="24"/>
          <w:szCs w:val="24"/>
        </w:rPr>
        <w:t>la Norma N.CTR.CAR.1.04.004/00 y la Norma N.CTR.CAR.1.04.005/00</w:t>
      </w:r>
      <w:r w:rsidRPr="003D789B">
        <w:rPr>
          <w:rFonts w:ascii="Times New Roman" w:hAnsi="Times New Roman" w:cs="Times New Roman"/>
          <w:sz w:val="24"/>
          <w:szCs w:val="24"/>
        </w:rPr>
        <w:t xml:space="preserve">; cemento asfáltico empleado en la elaboración de la carpeta asfáltica debiendo incluir lo indicado en la Norma </w:t>
      </w:r>
      <w:r w:rsidRPr="003D789B">
        <w:rPr>
          <w:rFonts w:ascii="Times New Roman" w:hAnsi="Times New Roman" w:cs="Times New Roman"/>
          <w:bCs/>
          <w:sz w:val="24"/>
          <w:szCs w:val="24"/>
        </w:rPr>
        <w:t>N.CTR.CAR.1.04.006/09</w:t>
      </w:r>
      <w:r w:rsidRPr="003D789B">
        <w:rPr>
          <w:rFonts w:ascii="Times New Roman" w:hAnsi="Times New Roman" w:cs="Times New Roman"/>
          <w:sz w:val="24"/>
          <w:szCs w:val="24"/>
        </w:rPr>
        <w:t xml:space="preserve">; aditivos en caso de que lo fije el proyecto y/o la Secretaria de acuerdo a la Norma </w:t>
      </w:r>
      <w:r w:rsidRPr="003D789B">
        <w:rPr>
          <w:rFonts w:ascii="Times New Roman" w:hAnsi="Times New Roman" w:cs="Times New Roman"/>
          <w:bCs/>
          <w:sz w:val="24"/>
          <w:szCs w:val="24"/>
        </w:rPr>
        <w:t>N.CTR.CAR.1.04.006/09</w:t>
      </w:r>
      <w:r w:rsidRPr="003D789B">
        <w:rPr>
          <w:rFonts w:ascii="Times New Roman" w:hAnsi="Times New Roman" w:cs="Times New Roman"/>
          <w:sz w:val="24"/>
          <w:szCs w:val="24"/>
        </w:rPr>
        <w:t xml:space="preserve">; instalación y desmantelamiento de la planta de concreto asfáltico; adquisición de los materiales pétreos; carga del material almacenado; lavado, secado del material pétreo y clasificación, separándolo por tamaños; alimentación de la planta; todos los acarreos necesarios del almacén a la planta de concreto asfáltico y al lugar de utilización; dosificación; calentamiento; mezclado de los materiales pétreos y cemento asfáltico, aditivos; elaboración de la mezcla; barrido de la base impregnada; tendido compactación al grado fijado; formación y compactación de los chaflanes en las orillas de la carpeta y acabado con rodillo liso; </w:t>
      </w:r>
      <w:r w:rsidRPr="003D789B">
        <w:rPr>
          <w:rFonts w:ascii="Times New Roman" w:hAnsi="Times New Roman" w:cs="Times New Roman"/>
          <w:sz w:val="24"/>
          <w:szCs w:val="24"/>
        </w:rPr>
        <w:lastRenderedPageBreak/>
        <w:t>los tiempos de los vehículos empleados en el transporte durante las cargas, descargas, y en general todo lo necesario para su correcta ejecución.</w:t>
      </w:r>
    </w:p>
    <w:p w:rsidR="00536C69" w:rsidRDefault="00536C69"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777541" w:rsidRDefault="00777541" w:rsidP="003D789B">
      <w:pPr>
        <w:rPr>
          <w:rFonts w:ascii="Times New Roman" w:hAnsi="Times New Roman" w:cs="Times New Roman"/>
          <w:sz w:val="24"/>
          <w:szCs w:val="24"/>
        </w:rPr>
      </w:pPr>
    </w:p>
    <w:p w:rsidR="00233314" w:rsidRPr="007D79D4" w:rsidRDefault="00233314" w:rsidP="00233314">
      <w:pPr>
        <w:spacing w:line="240" w:lineRule="atLeast"/>
        <w:jc w:val="both"/>
        <w:rPr>
          <w:rFonts w:ascii="Arial" w:hAnsi="Arial" w:cs="Arial"/>
          <w:b/>
          <w:bCs/>
        </w:rPr>
      </w:pPr>
    </w:p>
    <w:p w:rsidR="00233314" w:rsidRPr="00233314" w:rsidRDefault="00233314" w:rsidP="00233314">
      <w:pPr>
        <w:tabs>
          <w:tab w:val="left" w:pos="1985"/>
        </w:tabs>
        <w:ind w:left="900" w:hanging="900"/>
        <w:jc w:val="both"/>
        <w:rPr>
          <w:rFonts w:ascii="Times New Roman" w:hAnsi="Times New Roman" w:cs="Times New Roman"/>
          <w:b/>
          <w:bCs/>
          <w:sz w:val="24"/>
          <w:szCs w:val="24"/>
        </w:rPr>
      </w:pPr>
      <w:r>
        <w:rPr>
          <w:rFonts w:ascii="Times New Roman" w:hAnsi="Times New Roman" w:cs="Times New Roman"/>
          <w:b/>
          <w:bCs/>
          <w:sz w:val="24"/>
          <w:szCs w:val="24"/>
        </w:rPr>
        <w:lastRenderedPageBreak/>
        <w:t>E.P.</w:t>
      </w:r>
      <w:r w:rsidR="00533952">
        <w:rPr>
          <w:rFonts w:ascii="Times New Roman" w:hAnsi="Times New Roman" w:cs="Times New Roman"/>
          <w:b/>
          <w:bCs/>
          <w:sz w:val="24"/>
          <w:szCs w:val="24"/>
        </w:rPr>
        <w:t>-1</w:t>
      </w:r>
      <w:r w:rsidR="0069296D">
        <w:rPr>
          <w:rFonts w:ascii="Times New Roman" w:hAnsi="Times New Roman" w:cs="Times New Roman"/>
          <w:b/>
          <w:bCs/>
          <w:sz w:val="24"/>
          <w:szCs w:val="24"/>
        </w:rPr>
        <w:t>6</w:t>
      </w:r>
      <w:r w:rsidRPr="00233314">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u w:val="single"/>
        </w:rPr>
        <w:t>LETRERO</w:t>
      </w:r>
      <w:r w:rsidRPr="00233314">
        <w:rPr>
          <w:rFonts w:ascii="Times New Roman" w:hAnsi="Times New Roman" w:cs="Times New Roman"/>
          <w:b/>
          <w:bCs/>
          <w:sz w:val="24"/>
          <w:szCs w:val="24"/>
          <w:u w:val="single"/>
        </w:rPr>
        <w:t xml:space="preserve"> INFORMATIVO</w:t>
      </w:r>
      <w:r>
        <w:rPr>
          <w:rFonts w:ascii="Times New Roman" w:hAnsi="Times New Roman" w:cs="Times New Roman"/>
          <w:b/>
          <w:bCs/>
          <w:sz w:val="24"/>
          <w:szCs w:val="24"/>
          <w:u w:val="single"/>
        </w:rPr>
        <w:t xml:space="preserve"> DE OBRA, P.U.O.T.</w:t>
      </w:r>
    </w:p>
    <w:p w:rsidR="00233314" w:rsidRPr="00233314" w:rsidRDefault="00233314" w:rsidP="00233314">
      <w:pPr>
        <w:ind w:left="2127" w:hanging="2127"/>
        <w:jc w:val="both"/>
        <w:rPr>
          <w:rFonts w:ascii="Times New Roman" w:hAnsi="Times New Roman" w:cs="Times New Roman"/>
          <w:b/>
          <w:bCs/>
          <w:sz w:val="24"/>
          <w:szCs w:val="24"/>
        </w:rPr>
      </w:pPr>
    </w:p>
    <w:p w:rsidR="00233314" w:rsidRPr="00233314" w:rsidRDefault="00233314" w:rsidP="00233314">
      <w:pPr>
        <w:pStyle w:val="Sangra3detindependiente"/>
        <w:spacing w:line="276" w:lineRule="auto"/>
        <w:ind w:left="0"/>
        <w:rPr>
          <w:rFonts w:ascii="Times New Roman" w:hAnsi="Times New Roman"/>
          <w:szCs w:val="24"/>
        </w:rPr>
      </w:pPr>
      <w:r w:rsidRPr="0074195F">
        <w:rPr>
          <w:rFonts w:ascii="Times New Roman" w:hAnsi="Times New Roman"/>
          <w:b/>
          <w:szCs w:val="24"/>
        </w:rPr>
        <w:t>EJECUCIÓN:</w:t>
      </w:r>
      <w:r>
        <w:rPr>
          <w:rFonts w:ascii="Times New Roman" w:hAnsi="Times New Roman"/>
          <w:szCs w:val="24"/>
        </w:rPr>
        <w:t xml:space="preserve"> </w:t>
      </w:r>
      <w:r w:rsidRPr="00233314">
        <w:rPr>
          <w:rFonts w:ascii="Times New Roman" w:hAnsi="Times New Roman"/>
          <w:szCs w:val="24"/>
        </w:rPr>
        <w:t xml:space="preserve">Se </w:t>
      </w:r>
      <w:r>
        <w:rPr>
          <w:rFonts w:ascii="Times New Roman" w:hAnsi="Times New Roman"/>
          <w:szCs w:val="24"/>
        </w:rPr>
        <w:t>fabricará</w:t>
      </w:r>
      <w:r w:rsidRPr="00233314">
        <w:rPr>
          <w:rFonts w:ascii="Times New Roman" w:hAnsi="Times New Roman"/>
          <w:szCs w:val="24"/>
        </w:rPr>
        <w:t>n letreros informativos de obra que se colocaran al inicio y al final del tramo, en los lugares que ordene la propia Secretaría.</w:t>
      </w:r>
    </w:p>
    <w:p w:rsidR="00233314" w:rsidRPr="00233314" w:rsidRDefault="00233314" w:rsidP="00233314">
      <w:pPr>
        <w:pStyle w:val="Sangra3detindependiente"/>
        <w:spacing w:line="276" w:lineRule="auto"/>
        <w:ind w:left="0"/>
        <w:rPr>
          <w:rFonts w:ascii="Times New Roman" w:hAnsi="Times New Roman"/>
          <w:szCs w:val="24"/>
        </w:rPr>
      </w:pPr>
    </w:p>
    <w:p w:rsidR="00233314" w:rsidRPr="00233314" w:rsidRDefault="00233314" w:rsidP="00233314">
      <w:pPr>
        <w:pStyle w:val="Sangra3detindependiente"/>
        <w:spacing w:line="276" w:lineRule="auto"/>
        <w:ind w:left="0"/>
        <w:rPr>
          <w:rFonts w:ascii="Times New Roman" w:hAnsi="Times New Roman"/>
          <w:szCs w:val="24"/>
        </w:rPr>
      </w:pPr>
      <w:r w:rsidRPr="00233314">
        <w:rPr>
          <w:rFonts w:ascii="Times New Roman" w:hAnsi="Times New Roman"/>
          <w:szCs w:val="24"/>
        </w:rPr>
        <w:t xml:space="preserve">El Contratista queda obligado a colocar en cada uno de los dos lugares que le indique </w:t>
      </w:r>
      <w:smartTag w:uri="urn:schemas-microsoft-com:office:smarttags" w:element="PersonName">
        <w:smartTagPr>
          <w:attr w:name="ProductID" w:val="la Dependencia"/>
        </w:smartTagPr>
        <w:r w:rsidRPr="00233314">
          <w:rPr>
            <w:rFonts w:ascii="Times New Roman" w:hAnsi="Times New Roman"/>
            <w:szCs w:val="24"/>
          </w:rPr>
          <w:t>la Dependencia</w:t>
        </w:r>
      </w:smartTag>
      <w:r w:rsidRPr="00233314">
        <w:rPr>
          <w:rFonts w:ascii="Times New Roman" w:hAnsi="Times New Roman"/>
          <w:szCs w:val="24"/>
        </w:rPr>
        <w:t xml:space="preserve"> en el tramo, un “Letrero Informativo de </w:t>
      </w:r>
      <w:smartTag w:uri="urn:schemas-microsoft-com:office:smarttags" w:element="PersonName">
        <w:smartTagPr>
          <w:attr w:name="ProductID" w:val="la Obra"/>
        </w:smartTagPr>
        <w:r w:rsidRPr="00233314">
          <w:rPr>
            <w:rFonts w:ascii="Times New Roman" w:hAnsi="Times New Roman"/>
            <w:szCs w:val="24"/>
          </w:rPr>
          <w:t>la Obra</w:t>
        </w:r>
      </w:smartTag>
      <w:r w:rsidRPr="00233314">
        <w:rPr>
          <w:rFonts w:ascii="Times New Roman" w:hAnsi="Times New Roman"/>
          <w:szCs w:val="24"/>
        </w:rPr>
        <w:t>” con las dimensiones y la leyenda que se indican a continuación:</w:t>
      </w:r>
    </w:p>
    <w:p w:rsidR="00233314" w:rsidRPr="00233314" w:rsidRDefault="00233314" w:rsidP="00233314">
      <w:pPr>
        <w:pStyle w:val="Sangra3detindependiente"/>
        <w:spacing w:line="276" w:lineRule="auto"/>
        <w:ind w:left="0"/>
        <w:rPr>
          <w:rFonts w:ascii="Times New Roman" w:hAnsi="Times New Roman"/>
          <w:szCs w:val="24"/>
        </w:rPr>
      </w:pPr>
    </w:p>
    <w:p w:rsidR="00233314" w:rsidRPr="00233314" w:rsidRDefault="00233314" w:rsidP="00233314">
      <w:pPr>
        <w:pStyle w:val="Sangra3detindependiente"/>
        <w:spacing w:line="276" w:lineRule="auto"/>
        <w:ind w:left="0"/>
        <w:rPr>
          <w:rFonts w:ascii="Times New Roman" w:hAnsi="Times New Roman"/>
          <w:szCs w:val="24"/>
          <w:u w:val="single"/>
        </w:rPr>
      </w:pPr>
      <w:r w:rsidRPr="00233314">
        <w:rPr>
          <w:rFonts w:ascii="Times New Roman" w:hAnsi="Times New Roman"/>
          <w:szCs w:val="24"/>
          <w:u w:val="single"/>
        </w:rPr>
        <w:t>Especificación de diseño:</w:t>
      </w:r>
    </w:p>
    <w:p w:rsidR="00233314" w:rsidRPr="00233314" w:rsidRDefault="00233314" w:rsidP="00233314">
      <w:pPr>
        <w:pStyle w:val="Sangra3detindependiente"/>
        <w:spacing w:line="276" w:lineRule="auto"/>
        <w:ind w:left="0"/>
        <w:rPr>
          <w:rFonts w:ascii="Times New Roman" w:hAnsi="Times New Roman"/>
          <w:szCs w:val="24"/>
          <w:u w:val="single"/>
        </w:rPr>
      </w:pPr>
    </w:p>
    <w:p w:rsidR="00233314" w:rsidRPr="00233314" w:rsidRDefault="00233314" w:rsidP="00233314">
      <w:pPr>
        <w:pStyle w:val="Sangra3detindependiente"/>
        <w:numPr>
          <w:ilvl w:val="0"/>
          <w:numId w:val="1"/>
        </w:numPr>
        <w:spacing w:line="276" w:lineRule="auto"/>
        <w:rPr>
          <w:rFonts w:ascii="Times New Roman" w:hAnsi="Times New Roman"/>
          <w:szCs w:val="24"/>
        </w:rPr>
      </w:pPr>
      <w:r w:rsidRPr="00233314">
        <w:rPr>
          <w:rFonts w:ascii="Times New Roman" w:hAnsi="Times New Roman"/>
          <w:szCs w:val="24"/>
        </w:rPr>
        <w:t xml:space="preserve">Medidas de la señal: </w:t>
      </w:r>
      <w:smartTag w:uri="urn:schemas-microsoft-com:office:smarttags" w:element="metricconverter">
        <w:smartTagPr>
          <w:attr w:name="ProductID" w:val="2.44 metros"/>
        </w:smartTagPr>
        <w:r w:rsidRPr="00233314">
          <w:rPr>
            <w:rFonts w:ascii="Times New Roman" w:hAnsi="Times New Roman"/>
            <w:szCs w:val="24"/>
          </w:rPr>
          <w:t>2.44 metros</w:t>
        </w:r>
      </w:smartTag>
      <w:r w:rsidRPr="00233314">
        <w:rPr>
          <w:rFonts w:ascii="Times New Roman" w:hAnsi="Times New Roman"/>
          <w:szCs w:val="24"/>
        </w:rPr>
        <w:t xml:space="preserve"> x 4.88 metros</w:t>
      </w:r>
    </w:p>
    <w:p w:rsidR="00233314" w:rsidRPr="008E21A1" w:rsidRDefault="008E21A1" w:rsidP="008E21A1">
      <w:pPr>
        <w:pStyle w:val="Sangra3detindependiente"/>
        <w:numPr>
          <w:ilvl w:val="0"/>
          <w:numId w:val="1"/>
        </w:numPr>
        <w:spacing w:line="276" w:lineRule="auto"/>
        <w:rPr>
          <w:rFonts w:ascii="Times New Roman" w:hAnsi="Times New Roman"/>
          <w:szCs w:val="24"/>
        </w:rPr>
      </w:pPr>
      <w:r w:rsidRPr="008E21A1">
        <w:rPr>
          <w:rFonts w:ascii="Times New Roman" w:hAnsi="Times New Roman"/>
          <w:szCs w:val="24"/>
        </w:rPr>
        <w:t>El diseño del letrero informativo de obra se entregará al licitante ganador</w:t>
      </w:r>
      <w:r>
        <w:rPr>
          <w:rFonts w:ascii="Times New Roman" w:hAnsi="Times New Roman"/>
          <w:szCs w:val="24"/>
        </w:rPr>
        <w:t>. El adjunto a la Especificación Particular, es con carácter informativo únicamente.</w:t>
      </w:r>
    </w:p>
    <w:p w:rsidR="00233314" w:rsidRPr="00233314" w:rsidRDefault="00233314" w:rsidP="00233314">
      <w:pPr>
        <w:pStyle w:val="Sangra3detindependiente"/>
        <w:spacing w:line="276" w:lineRule="auto"/>
        <w:ind w:left="0"/>
        <w:rPr>
          <w:rFonts w:ascii="Times New Roman" w:hAnsi="Times New Roman"/>
          <w:szCs w:val="24"/>
        </w:rPr>
      </w:pPr>
    </w:p>
    <w:p w:rsidR="00233314" w:rsidRPr="00233314" w:rsidRDefault="00233314" w:rsidP="00233314">
      <w:pPr>
        <w:pStyle w:val="Sangra3detindependiente"/>
        <w:spacing w:line="276" w:lineRule="auto"/>
        <w:ind w:left="0"/>
        <w:rPr>
          <w:rFonts w:ascii="Times New Roman" w:hAnsi="Times New Roman"/>
          <w:szCs w:val="24"/>
          <w:u w:val="single"/>
        </w:rPr>
      </w:pPr>
      <w:r w:rsidRPr="00233314">
        <w:rPr>
          <w:rFonts w:ascii="Times New Roman" w:hAnsi="Times New Roman"/>
          <w:szCs w:val="24"/>
          <w:u w:val="single"/>
        </w:rPr>
        <w:t>Características de la Señal:</w:t>
      </w:r>
    </w:p>
    <w:p w:rsidR="00233314" w:rsidRPr="00233314" w:rsidRDefault="00233314" w:rsidP="00233314">
      <w:pPr>
        <w:pStyle w:val="Sangra3detindependiente"/>
        <w:spacing w:line="276" w:lineRule="auto"/>
        <w:ind w:left="0"/>
        <w:rPr>
          <w:rFonts w:ascii="Times New Roman" w:hAnsi="Times New Roman"/>
          <w:szCs w:val="24"/>
          <w:u w:val="single"/>
        </w:rPr>
      </w:pPr>
    </w:p>
    <w:p w:rsidR="00233314" w:rsidRPr="00233314" w:rsidRDefault="002010CA" w:rsidP="00233314">
      <w:pPr>
        <w:pStyle w:val="Sangra3detindependiente"/>
        <w:numPr>
          <w:ilvl w:val="0"/>
          <w:numId w:val="4"/>
        </w:numPr>
        <w:spacing w:line="276" w:lineRule="auto"/>
        <w:rPr>
          <w:rFonts w:ascii="Times New Roman" w:hAnsi="Times New Roman"/>
          <w:szCs w:val="24"/>
          <w:u w:val="single"/>
        </w:rPr>
      </w:pPr>
      <w:r>
        <w:rPr>
          <w:rFonts w:ascii="Times New Roman" w:hAnsi="Times New Roman"/>
          <w:szCs w:val="24"/>
        </w:rPr>
        <w:t xml:space="preserve">La estructura del letrero informativo de obra deberá cumplir con las características de los materiales y dimensiones presentados en la figura siguiente. </w:t>
      </w:r>
    </w:p>
    <w:p w:rsidR="00233314" w:rsidRPr="00233314" w:rsidRDefault="00233314" w:rsidP="00233314">
      <w:pPr>
        <w:pStyle w:val="Sangra3detindependiente"/>
        <w:spacing w:line="276" w:lineRule="auto"/>
        <w:rPr>
          <w:rFonts w:ascii="Times New Roman" w:hAnsi="Times New Roman"/>
          <w:szCs w:val="24"/>
        </w:rPr>
      </w:pPr>
    </w:p>
    <w:p w:rsidR="00233314" w:rsidRPr="00233314" w:rsidRDefault="00233314" w:rsidP="00233314">
      <w:pPr>
        <w:pStyle w:val="Sangra3detindependiente"/>
        <w:spacing w:line="276" w:lineRule="auto"/>
        <w:ind w:left="0"/>
        <w:rPr>
          <w:rFonts w:ascii="Times New Roman" w:hAnsi="Times New Roman"/>
          <w:szCs w:val="24"/>
        </w:rPr>
      </w:pPr>
      <w:r w:rsidRPr="00233314">
        <w:rPr>
          <w:rFonts w:ascii="Times New Roman" w:hAnsi="Times New Roman"/>
          <w:szCs w:val="24"/>
          <w:lang w:val="es-ES_tradnl"/>
        </w:rPr>
        <w:t xml:space="preserve">Su costo que incluye: </w:t>
      </w:r>
      <w:r w:rsidRPr="00233314">
        <w:rPr>
          <w:rFonts w:ascii="Times New Roman" w:hAnsi="Times New Roman"/>
          <w:szCs w:val="24"/>
        </w:rPr>
        <w:t xml:space="preserve">todo lo que corresponde por: valor de fabricación o adquisición de los letreros informativos y de todos los accesorios necesarios, cargas, descargas, transporte hasta el lugar de la obra, almacenamiento, mermas y desperdicios, colocación, montaje, limpieza y en general todo lo necesario para su correcta ejecución, </w:t>
      </w:r>
      <w:r w:rsidRPr="00233314">
        <w:rPr>
          <w:rFonts w:ascii="Times New Roman" w:hAnsi="Times New Roman"/>
          <w:szCs w:val="24"/>
          <w:lang w:val="es-ES_tradnl"/>
        </w:rPr>
        <w:t>los deberá considerar en los indirectos de obra de su propuesta.</w:t>
      </w:r>
    </w:p>
    <w:p w:rsidR="00233314" w:rsidRDefault="00233314" w:rsidP="00233314">
      <w:pPr>
        <w:ind w:left="2127" w:hanging="212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24883">
        <w:rPr>
          <w:rFonts w:ascii="Times New Roman" w:hAnsi="Times New Roman" w:cs="Times New Roman"/>
          <w:b/>
          <w:bCs/>
          <w:sz w:val="24"/>
          <w:szCs w:val="24"/>
        </w:rPr>
      </w:r>
      <w:r w:rsidR="00324883">
        <w:rPr>
          <w:rFonts w:ascii="Times New Roman" w:hAnsi="Times New Roman" w:cs="Times New Roman"/>
          <w:b/>
          <w:bCs/>
          <w:sz w:val="24"/>
          <w:szCs w:val="24"/>
        </w:rPr>
        <w:pict>
          <v:group id="_x0000_s1065" editas="canvas" style="width:405pt;height:210.45pt;mso-position-horizontal-relative:char;mso-position-vertical-relative:line" coordorigin="2486,10988" coordsize="6004,3157">
            <o:lock v:ext="edit" aspectratio="t"/>
            <v:shape id="_x0000_s1066" type="#_x0000_t75" style="position:absolute;left:2486;top:10988;width:6004;height:3157" o:preferrelative="f">
              <v:fill o:detectmouseclick="t"/>
              <v:path o:extrusionok="t" o:connecttype="none"/>
              <o:lock v:ext="edit" text="t"/>
            </v:shape>
            <v:shape id="Picture 16" o:spid="_x0000_s1067" type="#_x0000_t75" style="position:absolute;left:2486;top:11062;width:6004;height:3083;visibility:visible">
              <v:imagedata r:id="rId15" o:title=""/>
            </v:shape>
            <v:rect id="10 Rectángulo" o:spid="_x0000_s1068" style="position:absolute;left:2570;top:11574;width:4753;height:1400;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" filled="f" stroked="f">
              <v:textbox style="mso-next-textbox:#10 Rectángulo;mso-rotate-with-shape:t;mso-fit-shape-to-text:t">
                <w:txbxContent>
                  <w:p w:rsidR="00C85E4F" w:rsidRDefault="00C85E4F" w:rsidP="00233314">
                    <w:pPr>
                      <w:autoSpaceDE w:val="0"/>
                      <w:autoSpaceDN w:val="0"/>
                      <w:adjustRightInd w:val="0"/>
                      <w:rPr>
                        <w:rFonts w:ascii="Century Gothic" w:hAnsi="Century Gothic" w:cs="Century Gothic"/>
                        <w:b/>
                        <w:bCs/>
                        <w:color w:val="376092"/>
                        <w:sz w:val="36"/>
                        <w:szCs w:val="36"/>
                      </w:rPr>
                    </w:pPr>
                    <w:r>
                      <w:rPr>
                        <w:rFonts w:ascii="Century Gothic" w:hAnsi="Century Gothic" w:cs="Century Gothic"/>
                        <w:color w:val="376092"/>
                        <w:sz w:val="36"/>
                        <w:szCs w:val="36"/>
                      </w:rPr>
                      <w:t xml:space="preserve">El </w:t>
                    </w:r>
                    <w:r>
                      <w:rPr>
                        <w:rFonts w:ascii="Century Gothic" w:hAnsi="Century Gothic" w:cs="Century Gothic"/>
                        <w:b/>
                        <w:bCs/>
                        <w:color w:val="376092"/>
                        <w:sz w:val="36"/>
                        <w:szCs w:val="36"/>
                      </w:rPr>
                      <w:t xml:space="preserve">Gobierno Federal </w:t>
                    </w:r>
                    <w:r>
                      <w:rPr>
                        <w:rFonts w:ascii="Century Gothic" w:hAnsi="Century Gothic" w:cs="Century Gothic"/>
                        <w:color w:val="376092"/>
                        <w:sz w:val="36"/>
                        <w:szCs w:val="36"/>
                      </w:rPr>
                      <w:t xml:space="preserve">construye un Entronque de esta carretera para </w:t>
                    </w:r>
                    <w:r>
                      <w:rPr>
                        <w:rFonts w:ascii="Century Gothic" w:hAnsi="Century Gothic" w:cs="Century Gothic"/>
                        <w:b/>
                        <w:bCs/>
                        <w:color w:val="376092"/>
                        <w:sz w:val="36"/>
                        <w:szCs w:val="36"/>
                      </w:rPr>
                      <w:t xml:space="preserve">Vivir Mejor. </w:t>
                    </w:r>
                  </w:p>
                </w:txbxContent>
              </v:textbox>
            </v:rect>
            <v:rect id="7 Rectángulo" o:spid="_x0000_s1069" style="position:absolute;left:2570;top:11148;width:4708;height:511;visibility:visible" filled="f" stroked="f">
              <v:textbox style="mso-next-textbox:#7 Rectángulo;mso-rotate-with-shape:t;mso-fit-shape-to-text:t">
                <w:txbxContent>
                  <w:p w:rsidR="00C85E4F" w:rsidRDefault="00C85E4F" w:rsidP="00233314">
                    <w:pPr>
                      <w:autoSpaceDE w:val="0"/>
                      <w:autoSpaceDN w:val="0"/>
                      <w:adjustRightInd w:val="0"/>
                      <w:rPr>
                        <w:rFonts w:ascii="Century Gothic" w:hAnsi="Century Gothic" w:cs="Century Gothic"/>
                        <w:b/>
                        <w:bCs/>
                        <w:color w:val="FFFFFF"/>
                        <w:sz w:val="24"/>
                        <w:szCs w:val="24"/>
                      </w:rPr>
                    </w:pPr>
                    <w:r>
                      <w:rPr>
                        <w:rFonts w:ascii="Century Gothic" w:hAnsi="Century Gothic" w:cs="Century Gothic"/>
                        <w:b/>
                        <w:bCs/>
                        <w:color w:val="FFFFFF"/>
                        <w:sz w:val="24"/>
                        <w:szCs w:val="24"/>
                      </w:rPr>
                      <w:t xml:space="preserve">TRAMO ENTRONQUE SOTO </w:t>
                    </w:r>
                    <w:smartTag w:uri="urn:schemas-microsoft-com:office:smarttags" w:element="PersonName">
                      <w:smartTagPr>
                        <w:attr w:name="ProductID" w:val="La Marina"/>
                      </w:smartTagPr>
                      <w:r>
                        <w:rPr>
                          <w:rFonts w:ascii="Century Gothic" w:hAnsi="Century Gothic" w:cs="Century Gothic"/>
                          <w:b/>
                          <w:bCs/>
                          <w:color w:val="FFFFFF"/>
                          <w:sz w:val="24"/>
                          <w:szCs w:val="24"/>
                        </w:rPr>
                        <w:t>LA MARINA</w:t>
                      </w:r>
                    </w:smartTag>
                  </w:p>
                </w:txbxContent>
              </v:textbox>
            </v:rect>
            <w10:wrap type="none"/>
            <w10:anchorlock/>
          </v:group>
        </w:pict>
      </w:r>
    </w:p>
    <w:p w:rsidR="002010CA" w:rsidRPr="00233314" w:rsidRDefault="002010CA" w:rsidP="002010CA">
      <w:pPr>
        <w:ind w:left="2127" w:hanging="2127"/>
        <w:jc w:val="center"/>
        <w:rPr>
          <w:rFonts w:ascii="Times New Roman" w:hAnsi="Times New Roman" w:cs="Times New Roman"/>
          <w:b/>
          <w:bCs/>
          <w:sz w:val="24"/>
          <w:szCs w:val="24"/>
        </w:rPr>
      </w:pPr>
      <w:r>
        <w:rPr>
          <w:rFonts w:ascii="Times New Roman" w:hAnsi="Times New Roman" w:cs="Times New Roman"/>
          <w:b/>
          <w:bCs/>
          <w:noProof/>
          <w:sz w:val="24"/>
          <w:szCs w:val="24"/>
          <w:lang w:eastAsia="es-MX"/>
        </w:rPr>
        <w:lastRenderedPageBreak/>
        <w:drawing>
          <wp:inline distT="0" distB="0" distL="0" distR="0">
            <wp:extent cx="5378450" cy="7150100"/>
            <wp:effectExtent l="1905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t="1910"/>
                    <a:stretch>
                      <a:fillRect/>
                    </a:stretch>
                  </pic:blipFill>
                  <pic:spPr bwMode="auto">
                    <a:xfrm>
                      <a:off x="0" y="0"/>
                      <a:ext cx="5378450" cy="7150100"/>
                    </a:xfrm>
                    <a:prstGeom prst="rect">
                      <a:avLst/>
                    </a:prstGeom>
                    <a:noFill/>
                    <a:ln w="9525">
                      <a:noFill/>
                      <a:miter lim="800000"/>
                      <a:headEnd/>
                      <a:tailEnd/>
                    </a:ln>
                  </pic:spPr>
                </pic:pic>
              </a:graphicData>
            </a:graphic>
          </wp:inline>
        </w:drawing>
      </w:r>
    </w:p>
    <w:p w:rsidR="00233314" w:rsidRPr="00233314" w:rsidRDefault="00233314" w:rsidP="00233314">
      <w:pPr>
        <w:jc w:val="both"/>
        <w:rPr>
          <w:rFonts w:ascii="Times New Roman" w:eastAsia="Calibri" w:hAnsi="Times New Roman" w:cs="Times New Roman"/>
          <w:b/>
          <w:sz w:val="24"/>
          <w:szCs w:val="24"/>
          <w:lang w:eastAsia="es-MX"/>
        </w:rPr>
      </w:pPr>
      <w:r w:rsidRPr="00233314">
        <w:rPr>
          <w:rFonts w:ascii="Times New Roman" w:eastAsia="Calibri" w:hAnsi="Times New Roman" w:cs="Times New Roman"/>
          <w:b/>
          <w:sz w:val="24"/>
          <w:szCs w:val="24"/>
          <w:lang w:eastAsia="es-MX"/>
        </w:rPr>
        <w:t>MEDICION</w:t>
      </w:r>
    </w:p>
    <w:p w:rsidR="00233314" w:rsidRPr="00233314" w:rsidRDefault="00233314" w:rsidP="00233314">
      <w:pPr>
        <w:jc w:val="both"/>
        <w:rPr>
          <w:rFonts w:ascii="Times New Roman" w:eastAsia="Calibri" w:hAnsi="Times New Roman" w:cs="Times New Roman"/>
          <w:sz w:val="24"/>
          <w:szCs w:val="24"/>
          <w:lang w:eastAsia="es-MX"/>
        </w:rPr>
      </w:pPr>
      <w:r w:rsidRPr="00233314">
        <w:rPr>
          <w:rFonts w:ascii="Times New Roman" w:eastAsia="Calibri" w:hAnsi="Times New Roman" w:cs="Times New Roman"/>
          <w:sz w:val="24"/>
          <w:szCs w:val="24"/>
          <w:lang w:eastAsia="es-MX"/>
        </w:rPr>
        <w:t xml:space="preserve">Esta se hará </w:t>
      </w:r>
      <w:r w:rsidRPr="00233314">
        <w:rPr>
          <w:rFonts w:ascii="Times New Roman" w:eastAsia="Calibri" w:hAnsi="Times New Roman" w:cs="Times New Roman"/>
          <w:bCs/>
          <w:sz w:val="24"/>
          <w:szCs w:val="24"/>
          <w:lang w:eastAsia="es-MX"/>
        </w:rPr>
        <w:t xml:space="preserve">tomando como unidad la pieza </w:t>
      </w:r>
      <w:r w:rsidRPr="00233314">
        <w:rPr>
          <w:rFonts w:ascii="Times New Roman" w:eastAsia="Calibri" w:hAnsi="Times New Roman" w:cs="Times New Roman"/>
          <w:sz w:val="24"/>
          <w:szCs w:val="24"/>
          <w:lang w:eastAsia="es-MX"/>
        </w:rPr>
        <w:t>debidamente colocada sobre la superficie de construcción. Y a lo establecido en el inciso H. de la norma N.CTR.CAR. 1.07.005/00.</w:t>
      </w:r>
    </w:p>
    <w:p w:rsidR="00233314" w:rsidRPr="00233314" w:rsidRDefault="00233314" w:rsidP="00233314">
      <w:pPr>
        <w:jc w:val="both"/>
        <w:rPr>
          <w:rFonts w:ascii="Times New Roman" w:eastAsia="Calibri" w:hAnsi="Times New Roman" w:cs="Times New Roman"/>
          <w:sz w:val="24"/>
          <w:szCs w:val="24"/>
          <w:lang w:eastAsia="es-MX"/>
        </w:rPr>
      </w:pPr>
      <w:r w:rsidRPr="00233314">
        <w:rPr>
          <w:rFonts w:ascii="Times New Roman" w:eastAsia="Calibri" w:hAnsi="Times New Roman" w:cs="Times New Roman"/>
          <w:sz w:val="24"/>
          <w:szCs w:val="24"/>
          <w:lang w:eastAsia="es-MX"/>
        </w:rPr>
        <w:lastRenderedPageBreak/>
        <w:t xml:space="preserve"> </w:t>
      </w:r>
      <w:r w:rsidRPr="00233314">
        <w:rPr>
          <w:rFonts w:ascii="Times New Roman" w:eastAsia="Calibri" w:hAnsi="Times New Roman" w:cs="Times New Roman"/>
          <w:b/>
          <w:sz w:val="24"/>
          <w:szCs w:val="24"/>
          <w:lang w:eastAsia="es-MX"/>
        </w:rPr>
        <w:t>BASE DE PAGO</w:t>
      </w:r>
    </w:p>
    <w:p w:rsidR="00233314" w:rsidRPr="00233314" w:rsidRDefault="00233314" w:rsidP="00233314">
      <w:pPr>
        <w:jc w:val="both"/>
        <w:rPr>
          <w:rFonts w:ascii="Times New Roman" w:eastAsia="Calibri" w:hAnsi="Times New Roman" w:cs="Times New Roman"/>
          <w:sz w:val="24"/>
          <w:szCs w:val="24"/>
          <w:lang w:eastAsia="es-MX"/>
        </w:rPr>
      </w:pPr>
      <w:r w:rsidRPr="00233314">
        <w:rPr>
          <w:rFonts w:ascii="Times New Roman" w:eastAsia="Calibri" w:hAnsi="Times New Roman" w:cs="Times New Roman"/>
          <w:sz w:val="24"/>
          <w:szCs w:val="24"/>
          <w:lang w:eastAsia="es-MX"/>
        </w:rPr>
        <w:t xml:space="preserve"> El pago por unidad de obra terminada se hará al precio fijado en el contrato por </w:t>
      </w:r>
      <w:r w:rsidRPr="00233314">
        <w:rPr>
          <w:rFonts w:ascii="Times New Roman" w:eastAsia="Calibri" w:hAnsi="Times New Roman" w:cs="Times New Roman"/>
          <w:bCs/>
          <w:sz w:val="24"/>
          <w:szCs w:val="24"/>
          <w:lang w:eastAsia="es-MX"/>
        </w:rPr>
        <w:t xml:space="preserve">pieza </w:t>
      </w:r>
      <w:r w:rsidRPr="00233314">
        <w:rPr>
          <w:rFonts w:ascii="Times New Roman" w:eastAsia="Calibri" w:hAnsi="Times New Roman" w:cs="Times New Roman"/>
          <w:sz w:val="24"/>
          <w:szCs w:val="24"/>
          <w:lang w:eastAsia="es-MX"/>
        </w:rPr>
        <w:t>debidamente colocada; este precio unitario incluye lo que corresponda por: suministro y/o adquisición de la pieza y todos sus accesorios; todos los fletes y acarreos hasta el lugar de utilización; cargas y descargas; almacenamientos; materiales y herramientas para su colocación conforme al proyecto y/o lo ordenado por la dependencia; señalamiento; los tiempos de los vehículos utilizados durante las cargas y las descargas y todo lo necesario para la correcta ejecución de este concepto, además lo señalado en el inciso I. de la norma N.CTR.CAR.1.07.005/00.</w:t>
      </w:r>
    </w:p>
    <w:p w:rsidR="00233314" w:rsidRPr="00233314" w:rsidRDefault="00233314" w:rsidP="00233314">
      <w:pPr>
        <w:tabs>
          <w:tab w:val="left" w:pos="-2835"/>
          <w:tab w:val="left" w:pos="-1985"/>
          <w:tab w:val="left" w:pos="-1077"/>
        </w:tabs>
        <w:suppressAutoHyphens/>
        <w:ind w:left="1985" w:hanging="1985"/>
        <w:jc w:val="both"/>
        <w:rPr>
          <w:rFonts w:ascii="Times New Roman" w:hAnsi="Times New Roman" w:cs="Times New Roman"/>
          <w:sz w:val="24"/>
          <w:szCs w:val="24"/>
        </w:rPr>
      </w:pPr>
    </w:p>
    <w:p w:rsidR="00233314" w:rsidRDefault="00233314"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2010CA" w:rsidRDefault="002010CA"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2010CA" w:rsidRDefault="002010CA"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8E21A1" w:rsidRPr="00233314" w:rsidRDefault="008E21A1" w:rsidP="00233314">
      <w:pPr>
        <w:tabs>
          <w:tab w:val="left" w:pos="-2970"/>
          <w:tab w:val="left" w:pos="-1985"/>
          <w:tab w:val="left" w:pos="-1077"/>
          <w:tab w:val="left" w:pos="0"/>
          <w:tab w:val="left" w:pos="624"/>
        </w:tabs>
        <w:suppressAutoHyphens/>
        <w:ind w:left="1985" w:hanging="1985"/>
        <w:jc w:val="both"/>
        <w:rPr>
          <w:rFonts w:ascii="Times New Roman" w:hAnsi="Times New Roman" w:cs="Times New Roman"/>
          <w:spacing w:val="-3"/>
          <w:sz w:val="24"/>
          <w:szCs w:val="24"/>
        </w:rPr>
      </w:pPr>
    </w:p>
    <w:p w:rsidR="00AD1024" w:rsidRPr="00FC4B98" w:rsidRDefault="00533952" w:rsidP="00FC4B98">
      <w:pPr>
        <w:tabs>
          <w:tab w:val="left" w:pos="1985"/>
        </w:tabs>
        <w:spacing w:line="240" w:lineRule="atLeast"/>
        <w:ind w:left="1985" w:hanging="1985"/>
        <w:jc w:val="both"/>
        <w:rPr>
          <w:rFonts w:ascii="Times New Roman" w:hAnsi="Times New Roman" w:cs="Times New Roman"/>
          <w:b/>
          <w:sz w:val="24"/>
          <w:szCs w:val="24"/>
          <w:u w:val="single"/>
        </w:rPr>
      </w:pPr>
      <w:r>
        <w:rPr>
          <w:rFonts w:ascii="Times New Roman" w:hAnsi="Times New Roman" w:cs="Times New Roman"/>
          <w:b/>
          <w:bCs/>
          <w:sz w:val="24"/>
          <w:szCs w:val="24"/>
        </w:rPr>
        <w:lastRenderedPageBreak/>
        <w:t>E.P.-1</w:t>
      </w:r>
      <w:r w:rsidR="0069296D">
        <w:rPr>
          <w:rFonts w:ascii="Times New Roman" w:hAnsi="Times New Roman" w:cs="Times New Roman"/>
          <w:b/>
          <w:bCs/>
          <w:sz w:val="24"/>
          <w:szCs w:val="24"/>
        </w:rPr>
        <w:t>7</w:t>
      </w:r>
      <w:r w:rsidR="00AD1024">
        <w:rPr>
          <w:rFonts w:ascii="Times New Roman" w:hAnsi="Times New Roman" w:cs="Times New Roman"/>
          <w:b/>
          <w:bCs/>
          <w:sz w:val="24"/>
          <w:szCs w:val="24"/>
        </w:rPr>
        <w:t xml:space="preserve"> </w:t>
      </w:r>
      <w:r w:rsidR="00AD1024">
        <w:rPr>
          <w:rFonts w:ascii="Times New Roman" w:hAnsi="Times New Roman" w:cs="Times New Roman"/>
          <w:b/>
          <w:bCs/>
          <w:sz w:val="24"/>
          <w:szCs w:val="24"/>
        </w:rPr>
        <w:tab/>
      </w:r>
      <w:r w:rsidR="00AD1024" w:rsidRPr="00FC4B98">
        <w:rPr>
          <w:rFonts w:ascii="Times New Roman" w:hAnsi="Times New Roman" w:cs="Times New Roman"/>
          <w:b/>
          <w:sz w:val="24"/>
          <w:szCs w:val="24"/>
          <w:u w:val="single"/>
        </w:rPr>
        <w:t xml:space="preserve">REUBICACIÓN DE LÍNEAS AEREAS </w:t>
      </w:r>
      <w:r w:rsidR="00FC4B98">
        <w:rPr>
          <w:rFonts w:ascii="Times New Roman" w:hAnsi="Times New Roman" w:cs="Times New Roman"/>
          <w:b/>
          <w:sz w:val="24"/>
          <w:szCs w:val="24"/>
          <w:u w:val="single"/>
        </w:rPr>
        <w:t>DE TELMEX Y FIBRA OPTICA</w:t>
      </w:r>
      <w:r w:rsidR="00AD1024" w:rsidRPr="00FC4B98">
        <w:rPr>
          <w:rFonts w:ascii="Times New Roman" w:hAnsi="Times New Roman" w:cs="Times New Roman"/>
          <w:b/>
          <w:sz w:val="24"/>
          <w:szCs w:val="24"/>
          <w:u w:val="single"/>
        </w:rPr>
        <w:t xml:space="preserve"> P.U.O.T.</w:t>
      </w:r>
    </w:p>
    <w:p w:rsidR="00AD1024" w:rsidRPr="00AD1024" w:rsidRDefault="00AD1024" w:rsidP="00AD1024">
      <w:pPr>
        <w:jc w:val="both"/>
        <w:rPr>
          <w:rFonts w:ascii="Times New Roman" w:hAnsi="Times New Roman" w:cs="Times New Roman"/>
          <w:sz w:val="24"/>
          <w:szCs w:val="24"/>
        </w:rPr>
      </w:pPr>
    </w:p>
    <w:p w:rsidR="00AD1024" w:rsidRPr="00FC4B98" w:rsidRDefault="00AD1024" w:rsidP="00FC4B98">
      <w:pPr>
        <w:jc w:val="both"/>
        <w:rPr>
          <w:rFonts w:ascii="Times New Roman" w:hAnsi="Times New Roman" w:cs="Times New Roman"/>
          <w:sz w:val="24"/>
          <w:szCs w:val="24"/>
        </w:rPr>
      </w:pPr>
      <w:r w:rsidRPr="001B5BB8">
        <w:rPr>
          <w:rFonts w:ascii="Times New Roman" w:hAnsi="Times New Roman" w:cs="Times New Roman"/>
          <w:b/>
          <w:sz w:val="24"/>
          <w:szCs w:val="24"/>
        </w:rPr>
        <w:t>EJECUCIÓN.-</w:t>
      </w:r>
      <w:r w:rsidRPr="00FC4B98">
        <w:rPr>
          <w:rFonts w:ascii="Times New Roman" w:hAnsi="Times New Roman" w:cs="Times New Roman"/>
          <w:sz w:val="24"/>
          <w:szCs w:val="24"/>
        </w:rPr>
        <w:t xml:space="preserve">  La reubicación, incluyendo su </w:t>
      </w:r>
      <w:r w:rsidR="00FC4B98" w:rsidRPr="00FC4B98">
        <w:rPr>
          <w:rFonts w:ascii="Times New Roman" w:hAnsi="Times New Roman" w:cs="Times New Roman"/>
          <w:sz w:val="24"/>
          <w:szCs w:val="24"/>
        </w:rPr>
        <w:t>cableado</w:t>
      </w:r>
      <w:r w:rsidRPr="00FC4B98">
        <w:rPr>
          <w:rFonts w:ascii="Times New Roman" w:hAnsi="Times New Roman" w:cs="Times New Roman"/>
          <w:sz w:val="24"/>
          <w:szCs w:val="24"/>
        </w:rPr>
        <w:t>, fibra óptica, dispositivos y registros, en su caso, se removerán totalmente, considerando lo establecido en el proyecto o por la secretaría y conforme a lo indicado en la Norma N·CTR·CAR·1·02·013, Demoliciones y Desmantelamientos, y N·CTR·CAR·1·08·001/07 Fibra Óptica.</w:t>
      </w:r>
    </w:p>
    <w:p w:rsidR="00AD1024" w:rsidRPr="00FC4B98" w:rsidRDefault="00AD1024" w:rsidP="009F2C3F">
      <w:pPr>
        <w:jc w:val="both"/>
        <w:rPr>
          <w:rFonts w:ascii="Times New Roman" w:hAnsi="Times New Roman" w:cs="Times New Roman"/>
          <w:sz w:val="24"/>
          <w:szCs w:val="24"/>
        </w:rPr>
      </w:pPr>
      <w:r w:rsidRPr="00FC4B98">
        <w:rPr>
          <w:rFonts w:ascii="Times New Roman" w:hAnsi="Times New Roman" w:cs="Times New Roman"/>
          <w:sz w:val="24"/>
          <w:szCs w:val="24"/>
        </w:rPr>
        <w:t>Previo al desarrollo de los trabajos, se deberá acudir a TELMEX o la empresa propietaria del resguardo de las instalaciones, a realizar todos los trámites necesarios correspondientes, para la autorización de la reubicación de las instalaciones, indicando la ventana de tiempo para realizar los trabajos de reubicación.</w:t>
      </w:r>
    </w:p>
    <w:p w:rsidR="00AD1024" w:rsidRDefault="00AD1024" w:rsidP="00FC4B98">
      <w:pPr>
        <w:jc w:val="both"/>
        <w:rPr>
          <w:rFonts w:ascii="Times New Roman" w:hAnsi="Times New Roman" w:cs="Times New Roman"/>
          <w:sz w:val="24"/>
          <w:szCs w:val="24"/>
        </w:rPr>
      </w:pPr>
      <w:r w:rsidRPr="00FC4B98">
        <w:rPr>
          <w:rFonts w:ascii="Times New Roman" w:hAnsi="Times New Roman" w:cs="Times New Roman"/>
          <w:sz w:val="24"/>
          <w:szCs w:val="24"/>
        </w:rPr>
        <w:t>La remoción se realizará cuidadosamente con el equipo adecuado, de tal  manera que no se dañen otros elementos de la carretera. Cuando otros elementos de la carretera sean dañados, el Contratista de Obra dará aviso de  inmediato a la Secretaría y realizará las reparaciones necesarias o reposición, por su cuenta y costo, a satisfacción de la misma. Los atrasos en el programa de ejecución detallado  por concepto y ubicación, que por este motivo se ocasionen, serán imputables al Contratista de Obra.</w:t>
      </w:r>
    </w:p>
    <w:p w:rsidR="0074195F" w:rsidRPr="00FC4B98" w:rsidRDefault="0074195F" w:rsidP="00FC4B98">
      <w:pPr>
        <w:jc w:val="both"/>
        <w:rPr>
          <w:rFonts w:ascii="Times New Roman" w:hAnsi="Times New Roman" w:cs="Times New Roman"/>
          <w:sz w:val="24"/>
          <w:szCs w:val="24"/>
        </w:rPr>
      </w:pPr>
      <w:r>
        <w:rPr>
          <w:rFonts w:ascii="Times New Roman" w:hAnsi="Times New Roman" w:cs="Times New Roman"/>
          <w:sz w:val="24"/>
          <w:szCs w:val="24"/>
        </w:rPr>
        <w:t>Durante la ejecución de los trabajos, la empresa contratista deberá coordinarse con la empresa encargada de las líneas, para que en conjunto se realicen los trabajos de reubicación.</w:t>
      </w:r>
    </w:p>
    <w:p w:rsidR="00AD1024" w:rsidRPr="00FC4B98" w:rsidRDefault="00AD1024" w:rsidP="00FC4B98">
      <w:pPr>
        <w:pStyle w:val="Sinespaciado"/>
        <w:spacing w:line="276" w:lineRule="auto"/>
        <w:jc w:val="both"/>
      </w:pPr>
    </w:p>
    <w:p w:rsidR="00AD1024" w:rsidRPr="00FC4B98" w:rsidRDefault="00AD1024" w:rsidP="00FC4B98">
      <w:pPr>
        <w:pStyle w:val="Sinespaciado"/>
        <w:spacing w:line="276" w:lineRule="auto"/>
        <w:jc w:val="both"/>
      </w:pPr>
      <w:r w:rsidRPr="001B5BB8">
        <w:rPr>
          <w:b/>
        </w:rPr>
        <w:t>MATERIALES.-</w:t>
      </w:r>
      <w:r w:rsidR="00FC4B98" w:rsidRPr="00FC4B98">
        <w:t xml:space="preserve"> </w:t>
      </w:r>
      <w:r w:rsidRPr="00FC4B98">
        <w:t>Si en la ejecución del trabajo y a juicio de la Secretaría, el cableado, fibra óptica y demás materiales que sean utilizados para su reubicación, sufren deficiencias considerables durante el proceso de reubicación, se suspenderá inmediatamente el trabajo en tanto que el Contratista de obra corrija las deficiencias o remplace los materiales, por su cuenta y costo. Los atrasos en el programa de ejecución detallado por concepto y ubicación, que por este motivo se ocasionen, serán imputables al contratista.</w:t>
      </w:r>
    </w:p>
    <w:p w:rsidR="00AD1024" w:rsidRPr="00FC4B98" w:rsidRDefault="00AD1024" w:rsidP="00FC4B98">
      <w:pPr>
        <w:pStyle w:val="Sinespaciado"/>
        <w:spacing w:line="276" w:lineRule="auto"/>
        <w:jc w:val="both"/>
      </w:pPr>
      <w:r w:rsidRPr="00FC4B98">
        <w:t xml:space="preserve"> </w:t>
      </w:r>
    </w:p>
    <w:p w:rsidR="00AD1024" w:rsidRPr="00FC4B98" w:rsidRDefault="00AD1024" w:rsidP="00FC4B98">
      <w:pPr>
        <w:pStyle w:val="Sinespaciado"/>
        <w:spacing w:line="276" w:lineRule="auto"/>
        <w:jc w:val="both"/>
      </w:pPr>
      <w:r w:rsidRPr="001B5BB8">
        <w:rPr>
          <w:b/>
        </w:rPr>
        <w:t>EQUIPO.-</w:t>
      </w:r>
      <w:r w:rsidRPr="00FC4B98">
        <w:t xml:space="preserve"> El equipo que se utilice para la reubicación será el adecuado para obtener la calidad especificada en el proyecto o señalada por la Secretaría, siendo suficiente para producir el volumen establecido en el programa de ejecución detallado por concepto o ubicación o el que indique la secretaria, conforme al programa de  utilización de maquinaria, siendo responsabilidad del contratista de obra su selección. Dicho equipo será mantenido en óptimas condiciones de operación durante el tiempo que duren los trabajos y será operado por personal capacitado. </w:t>
      </w:r>
    </w:p>
    <w:p w:rsidR="00AD1024" w:rsidRPr="00FC4B98" w:rsidRDefault="00AD1024" w:rsidP="00FC4B98">
      <w:pPr>
        <w:pStyle w:val="Sinespaciado"/>
        <w:spacing w:line="276" w:lineRule="auto"/>
        <w:jc w:val="both"/>
      </w:pPr>
      <w:r w:rsidRPr="00FC4B98">
        <w:t xml:space="preserve">Si en la ejecución del trabajo y a juicio de la Secretaría, el equipo presenta deficiencias o no produce los resultados esperados, se suspenderá inmediatamente el trabajo en tanto que el Contratista  de  Obra corrija las deficiencias, lo remplace o sustituya al operador.  </w:t>
      </w:r>
    </w:p>
    <w:p w:rsidR="00AD1024" w:rsidRPr="00FC4B98" w:rsidRDefault="00AD1024" w:rsidP="00FC4B98">
      <w:pPr>
        <w:pStyle w:val="Sinespaciado"/>
        <w:spacing w:line="276" w:lineRule="auto"/>
        <w:jc w:val="both"/>
      </w:pPr>
    </w:p>
    <w:p w:rsidR="00AD1024" w:rsidRPr="00FC4B98" w:rsidRDefault="00AD1024" w:rsidP="00FC4B98">
      <w:pPr>
        <w:pStyle w:val="Sinespaciado"/>
        <w:spacing w:line="276" w:lineRule="auto"/>
        <w:jc w:val="both"/>
      </w:pPr>
      <w:r w:rsidRPr="001B5BB8">
        <w:rPr>
          <w:b/>
        </w:rPr>
        <w:lastRenderedPageBreak/>
        <w:t>TRANSPORTE Y ALMACENAMIENTO.-</w:t>
      </w:r>
      <w:r w:rsidR="00FC4B98">
        <w:t xml:space="preserve"> </w:t>
      </w:r>
      <w:r w:rsidRPr="00FC4B98">
        <w:t xml:space="preserve">El transporte y almacenamiento de todos los materiales que se utilizarán, así como de los residuos producto de la misma, son responsabilidad exclusiva del Contratista de Obra y los realizará de tal forma que no sufran alteraciones. </w:t>
      </w:r>
      <w:r w:rsidRPr="00FC4B98">
        <w:cr/>
      </w:r>
    </w:p>
    <w:p w:rsidR="00AD1024" w:rsidRPr="00FC4B98" w:rsidRDefault="00AD1024" w:rsidP="00FC4B98">
      <w:pPr>
        <w:jc w:val="both"/>
        <w:rPr>
          <w:rFonts w:ascii="Times New Roman" w:hAnsi="Times New Roman" w:cs="Times New Roman"/>
          <w:sz w:val="24"/>
          <w:szCs w:val="24"/>
        </w:rPr>
      </w:pPr>
      <w:r w:rsidRPr="001B5BB8">
        <w:rPr>
          <w:rFonts w:ascii="Times New Roman" w:hAnsi="Times New Roman" w:cs="Times New Roman"/>
          <w:b/>
          <w:sz w:val="24"/>
          <w:szCs w:val="24"/>
        </w:rPr>
        <w:t>PREPARACIÓN DE LA SUPERFICIE.-</w:t>
      </w:r>
      <w:r w:rsidRPr="00FC4B98">
        <w:rPr>
          <w:rFonts w:ascii="Times New Roman" w:hAnsi="Times New Roman" w:cs="Times New Roman"/>
          <w:sz w:val="24"/>
          <w:szCs w:val="24"/>
        </w:rPr>
        <w:t xml:space="preserve"> Inmediatamente antes de la reubicación, la nueva superficie para la estruct</w:t>
      </w:r>
      <w:r w:rsidR="00FC4B98">
        <w:rPr>
          <w:rFonts w:ascii="Times New Roman" w:hAnsi="Times New Roman" w:cs="Times New Roman"/>
          <w:sz w:val="24"/>
          <w:szCs w:val="24"/>
        </w:rPr>
        <w:t>ura de soporte estará limpia,</w:t>
      </w:r>
      <w:r w:rsidR="005E0EF5">
        <w:rPr>
          <w:rFonts w:ascii="Times New Roman" w:hAnsi="Times New Roman" w:cs="Times New Roman"/>
          <w:sz w:val="24"/>
          <w:szCs w:val="24"/>
        </w:rPr>
        <w:t xml:space="preserve"> </w:t>
      </w:r>
      <w:r w:rsidRPr="00FC4B98">
        <w:rPr>
          <w:rFonts w:ascii="Times New Roman" w:hAnsi="Times New Roman" w:cs="Times New Roman"/>
          <w:sz w:val="24"/>
          <w:szCs w:val="24"/>
        </w:rPr>
        <w:t xml:space="preserve">exenta de substancias extrañas, polvo o humedad excesiva. </w:t>
      </w:r>
    </w:p>
    <w:p w:rsidR="00AD1024" w:rsidRPr="00FC4B98" w:rsidRDefault="00AD1024" w:rsidP="00FC4B98">
      <w:pPr>
        <w:jc w:val="both"/>
        <w:rPr>
          <w:rFonts w:ascii="Times New Roman" w:hAnsi="Times New Roman" w:cs="Times New Roman"/>
          <w:sz w:val="24"/>
          <w:szCs w:val="24"/>
        </w:rPr>
      </w:pPr>
      <w:r w:rsidRPr="00FC4B98">
        <w:rPr>
          <w:rFonts w:ascii="Times New Roman" w:hAnsi="Times New Roman" w:cs="Times New Roman"/>
          <w:sz w:val="24"/>
          <w:szCs w:val="24"/>
        </w:rPr>
        <w:t xml:space="preserve">Cuando por cualquier circunstancia se suspenda la reubicación, antes de reiniciarla,  la superficie   se  limpiará nuevamente. </w:t>
      </w:r>
      <w:r w:rsidRPr="00FC4B98">
        <w:rPr>
          <w:rFonts w:ascii="Times New Roman" w:hAnsi="Times New Roman" w:cs="Times New Roman"/>
          <w:sz w:val="24"/>
          <w:szCs w:val="24"/>
        </w:rPr>
        <w:cr/>
      </w:r>
    </w:p>
    <w:p w:rsidR="00AD1024" w:rsidRPr="00FC4B98" w:rsidRDefault="00AD1024" w:rsidP="00FC4B98">
      <w:pPr>
        <w:pStyle w:val="Sinespaciado"/>
        <w:spacing w:line="276" w:lineRule="auto"/>
        <w:jc w:val="both"/>
      </w:pPr>
      <w:r w:rsidRPr="001B5BB8">
        <w:rPr>
          <w:b/>
        </w:rPr>
        <w:t>UBICACIÓN.-</w:t>
      </w:r>
      <w:r w:rsidRPr="00FC4B98">
        <w:t xml:space="preserve"> Previo a la reubicación, se marcará su localización   y disposición   en el lugar establecidos en el proyecto o por la Secretaría. </w:t>
      </w:r>
      <w:r w:rsidRPr="00FC4B98">
        <w:cr/>
      </w:r>
    </w:p>
    <w:p w:rsidR="00AD1024" w:rsidRPr="00FC4B98" w:rsidRDefault="00AD1024" w:rsidP="00FC4B98">
      <w:pPr>
        <w:pStyle w:val="Sinespaciado"/>
        <w:spacing w:line="276" w:lineRule="auto"/>
        <w:jc w:val="both"/>
      </w:pPr>
      <w:r w:rsidRPr="001B5BB8">
        <w:rPr>
          <w:b/>
        </w:rPr>
        <w:t>SEÑALAMIENTO Y DISPOSITIVOS DE SEGURIDAD.-</w:t>
      </w:r>
      <w:r w:rsidR="00FC4B98">
        <w:t xml:space="preserve"> </w:t>
      </w:r>
      <w:r w:rsidRPr="00FC4B98">
        <w:t>Antes de iniciar los trabajos de reposición, el contratista de obra instalará las señales y dispositivos de seguridad que se requieran conforme a la norma N·PRY·CAR·10·03·001, Ejecución de Proyectos de Señalamiento y Dispositivos para Protección en Obras.</w:t>
      </w:r>
    </w:p>
    <w:p w:rsidR="00AD1024" w:rsidRPr="00FC4B98" w:rsidRDefault="00AD1024" w:rsidP="00FC4B98">
      <w:pPr>
        <w:pStyle w:val="Sinespaciado"/>
        <w:spacing w:line="276" w:lineRule="auto"/>
        <w:jc w:val="both"/>
      </w:pPr>
    </w:p>
    <w:p w:rsidR="00AD1024" w:rsidRPr="00FC4B98" w:rsidRDefault="00AD1024" w:rsidP="00FC4B98">
      <w:pPr>
        <w:pStyle w:val="Sinespaciado"/>
        <w:spacing w:line="276" w:lineRule="auto"/>
        <w:jc w:val="both"/>
      </w:pPr>
    </w:p>
    <w:p w:rsidR="00AD1024" w:rsidRPr="00FC4B98" w:rsidRDefault="00AD1024" w:rsidP="00FC4B98">
      <w:pPr>
        <w:pStyle w:val="Sinespaciado"/>
        <w:spacing w:line="276" w:lineRule="auto"/>
        <w:jc w:val="both"/>
      </w:pPr>
      <w:r w:rsidRPr="001B5BB8">
        <w:rPr>
          <w:b/>
        </w:rPr>
        <w:t>MEDICION.-</w:t>
      </w:r>
      <w:r w:rsidR="00FC4B98">
        <w:t xml:space="preserve"> </w:t>
      </w:r>
      <w:r w:rsidRPr="00FC4B98">
        <w:t xml:space="preserve">Se tomará como unidad </w:t>
      </w:r>
      <w:r w:rsidR="00F06CA5">
        <w:t xml:space="preserve">lote </w:t>
      </w:r>
      <w:proofErr w:type="spellStart"/>
      <w:r w:rsidR="00F06CA5">
        <w:t>rehubicado</w:t>
      </w:r>
      <w:proofErr w:type="spellEnd"/>
      <w:r w:rsidRPr="00FC4B98">
        <w:t>.</w:t>
      </w:r>
      <w:r w:rsidR="00FC4B98">
        <w:t xml:space="preserve"> </w:t>
      </w:r>
      <w:r w:rsidRPr="00FC4B98">
        <w:t>Únicamente se consideran las variaciones en más o en menos, por cambios de proyecto autorizados por la Secretaría.</w:t>
      </w:r>
    </w:p>
    <w:p w:rsidR="00AD1024" w:rsidRPr="00FC4B98" w:rsidRDefault="00AD1024" w:rsidP="00FC4B98">
      <w:pPr>
        <w:pStyle w:val="Sinespaciado"/>
        <w:spacing w:line="276" w:lineRule="auto"/>
        <w:jc w:val="both"/>
      </w:pPr>
    </w:p>
    <w:p w:rsidR="00AD1024" w:rsidRPr="00FC4B98" w:rsidRDefault="00AD1024" w:rsidP="00FC4B98">
      <w:pPr>
        <w:pStyle w:val="Sinespaciado"/>
        <w:spacing w:line="276" w:lineRule="auto"/>
        <w:jc w:val="both"/>
      </w:pPr>
      <w:r w:rsidRPr="001B5BB8">
        <w:rPr>
          <w:b/>
        </w:rPr>
        <w:t>BASE DE PAGO.-</w:t>
      </w:r>
      <w:r w:rsidR="00FC4B98">
        <w:t xml:space="preserve"> </w:t>
      </w:r>
      <w:r w:rsidRPr="00FC4B98">
        <w:t xml:space="preserve">El pago por </w:t>
      </w:r>
      <w:r w:rsidR="00F06CA5">
        <w:t>lote</w:t>
      </w:r>
      <w:r w:rsidRPr="00FC4B98">
        <w:t>, se hará al precio fijado en el contrato; este precio unitario incluye lo que corresponda por: desmantelamiento, demoliciones, acarreos, traslados, almacenamientos,</w:t>
      </w:r>
      <w:r w:rsidR="00197F33">
        <w:t xml:space="preserve"> excavaciones a la profundidad especificada,</w:t>
      </w:r>
      <w:r w:rsidR="00FC4B98">
        <w:t xml:space="preserve"> cableado, accesorios,</w:t>
      </w:r>
      <w:r w:rsidRPr="00FC4B98">
        <w:t xml:space="preserve"> suministros, </w:t>
      </w:r>
      <w:r w:rsidR="005E0EF5">
        <w:t xml:space="preserve">postes del mismo material a los utilizados en la línea existente, </w:t>
      </w:r>
      <w:r w:rsidR="00F06CA5">
        <w:t xml:space="preserve">cableado, accesorios, </w:t>
      </w:r>
      <w:r w:rsidRPr="00FC4B98">
        <w:t>colocación, construcciones e instalaciones inherentes al buen funcionamiento del elemento al término de su reubicación.</w:t>
      </w:r>
    </w:p>
    <w:p w:rsidR="00233314" w:rsidRPr="00FC4B98" w:rsidRDefault="00233314" w:rsidP="00233314">
      <w:pPr>
        <w:jc w:val="both"/>
        <w:rPr>
          <w:rFonts w:ascii="Times New Roman" w:hAnsi="Times New Roman" w:cs="Times New Roman"/>
          <w:sz w:val="24"/>
          <w:szCs w:val="24"/>
          <w:lang w:val="es-ES"/>
        </w:rPr>
      </w:pPr>
    </w:p>
    <w:p w:rsidR="00233314" w:rsidRPr="00FC4B98" w:rsidRDefault="00233314" w:rsidP="00233314">
      <w:pPr>
        <w:jc w:val="both"/>
        <w:rPr>
          <w:rFonts w:ascii="Times New Roman" w:hAnsi="Times New Roman" w:cs="Times New Roman"/>
          <w:sz w:val="24"/>
          <w:szCs w:val="24"/>
        </w:rPr>
      </w:pPr>
    </w:p>
    <w:p w:rsidR="00777541" w:rsidRDefault="00777541" w:rsidP="00233314">
      <w:pPr>
        <w:jc w:val="both"/>
        <w:rPr>
          <w:rFonts w:ascii="Times New Roman" w:hAnsi="Times New Roman" w:cs="Times New Roman"/>
          <w:sz w:val="24"/>
          <w:szCs w:val="24"/>
          <w:lang w:eastAsia="es-MX"/>
        </w:rPr>
      </w:pPr>
    </w:p>
    <w:p w:rsidR="00732640" w:rsidRDefault="00732640" w:rsidP="00233314">
      <w:pPr>
        <w:jc w:val="both"/>
        <w:rPr>
          <w:rFonts w:ascii="Times New Roman" w:hAnsi="Times New Roman" w:cs="Times New Roman"/>
          <w:sz w:val="24"/>
          <w:szCs w:val="24"/>
          <w:lang w:eastAsia="es-MX"/>
        </w:rPr>
      </w:pPr>
    </w:p>
    <w:p w:rsidR="00732640" w:rsidRDefault="00732640" w:rsidP="00233314">
      <w:pPr>
        <w:jc w:val="both"/>
        <w:rPr>
          <w:rFonts w:ascii="Times New Roman" w:hAnsi="Times New Roman" w:cs="Times New Roman"/>
          <w:sz w:val="24"/>
          <w:szCs w:val="24"/>
          <w:lang w:eastAsia="es-MX"/>
        </w:rPr>
      </w:pPr>
    </w:p>
    <w:p w:rsidR="00732640" w:rsidRDefault="00732640" w:rsidP="00233314">
      <w:pPr>
        <w:jc w:val="both"/>
        <w:rPr>
          <w:rFonts w:ascii="Times New Roman" w:hAnsi="Times New Roman" w:cs="Times New Roman"/>
          <w:sz w:val="24"/>
          <w:szCs w:val="24"/>
          <w:lang w:eastAsia="es-MX"/>
        </w:rPr>
      </w:pPr>
    </w:p>
    <w:p w:rsidR="00732640" w:rsidRDefault="00732640" w:rsidP="00233314">
      <w:pPr>
        <w:jc w:val="both"/>
        <w:rPr>
          <w:rFonts w:ascii="Times New Roman" w:hAnsi="Times New Roman" w:cs="Times New Roman"/>
          <w:sz w:val="24"/>
          <w:szCs w:val="24"/>
          <w:lang w:eastAsia="es-MX"/>
        </w:rPr>
      </w:pPr>
    </w:p>
    <w:p w:rsidR="00732640" w:rsidRPr="00897984" w:rsidRDefault="00732640" w:rsidP="00732640">
      <w:pPr>
        <w:tabs>
          <w:tab w:val="left" w:pos="1985"/>
        </w:tabs>
        <w:jc w:val="both"/>
        <w:rPr>
          <w:rFonts w:ascii="Times New Roman" w:hAnsi="Times New Roman" w:cs="Times New Roman"/>
          <w:b/>
          <w:sz w:val="24"/>
          <w:szCs w:val="24"/>
          <w:u w:val="single"/>
        </w:rPr>
      </w:pPr>
      <w:r>
        <w:rPr>
          <w:rFonts w:ascii="Times New Roman" w:hAnsi="Times New Roman" w:cs="Times New Roman"/>
          <w:b/>
          <w:bCs/>
          <w:sz w:val="24"/>
          <w:szCs w:val="24"/>
        </w:rPr>
        <w:lastRenderedPageBreak/>
        <w:t>E.P.-</w:t>
      </w:r>
      <w:r w:rsidR="00533952">
        <w:rPr>
          <w:rFonts w:ascii="Times New Roman" w:hAnsi="Times New Roman" w:cs="Times New Roman"/>
          <w:b/>
          <w:bCs/>
          <w:sz w:val="24"/>
          <w:szCs w:val="24"/>
        </w:rPr>
        <w:t>1</w:t>
      </w:r>
      <w:r w:rsidR="0069296D">
        <w:rPr>
          <w:rFonts w:ascii="Times New Roman" w:hAnsi="Times New Roman" w:cs="Times New Roman"/>
          <w:b/>
          <w:bCs/>
          <w:sz w:val="24"/>
          <w:szCs w:val="24"/>
        </w:rPr>
        <w:t>8</w:t>
      </w:r>
      <w:r w:rsidRPr="00732640">
        <w:rPr>
          <w:rFonts w:ascii="Times New Roman" w:hAnsi="Times New Roman" w:cs="Times New Roman"/>
          <w:b/>
          <w:bCs/>
          <w:sz w:val="24"/>
          <w:szCs w:val="24"/>
        </w:rPr>
        <w:t xml:space="preserve"> </w:t>
      </w:r>
      <w:r>
        <w:rPr>
          <w:rFonts w:ascii="Times New Roman" w:hAnsi="Times New Roman" w:cs="Times New Roman"/>
          <w:b/>
          <w:bCs/>
          <w:sz w:val="24"/>
          <w:szCs w:val="24"/>
        </w:rPr>
        <w:tab/>
      </w:r>
      <w:r w:rsidRPr="00897984">
        <w:rPr>
          <w:rFonts w:ascii="Times New Roman" w:hAnsi="Times New Roman" w:cs="Times New Roman"/>
          <w:b/>
          <w:sz w:val="24"/>
          <w:szCs w:val="24"/>
          <w:u w:val="single"/>
        </w:rPr>
        <w:t>REUBICACIÓN DE LÍNEA DE CFE. P.U.O.T.</w:t>
      </w:r>
    </w:p>
    <w:p w:rsidR="00732640" w:rsidRPr="00732640" w:rsidRDefault="00732640" w:rsidP="00732640">
      <w:pPr>
        <w:jc w:val="both"/>
        <w:rPr>
          <w:rFonts w:ascii="Times New Roman" w:hAnsi="Times New Roman" w:cs="Times New Roman"/>
          <w:sz w:val="24"/>
          <w:szCs w:val="24"/>
        </w:rPr>
      </w:pPr>
    </w:p>
    <w:p w:rsidR="00732640" w:rsidRPr="00732640" w:rsidRDefault="00732640" w:rsidP="00732640">
      <w:pPr>
        <w:jc w:val="both"/>
        <w:rPr>
          <w:rFonts w:ascii="Times New Roman" w:hAnsi="Times New Roman" w:cs="Times New Roman"/>
          <w:sz w:val="24"/>
          <w:szCs w:val="24"/>
        </w:rPr>
      </w:pPr>
      <w:r w:rsidRPr="001B5BB8">
        <w:rPr>
          <w:rFonts w:ascii="Times New Roman" w:hAnsi="Times New Roman" w:cs="Times New Roman"/>
          <w:b/>
          <w:sz w:val="24"/>
          <w:szCs w:val="24"/>
        </w:rPr>
        <w:t>EJECUCIÓN.-</w:t>
      </w:r>
      <w:r w:rsidRPr="00732640">
        <w:rPr>
          <w:rFonts w:ascii="Times New Roman" w:hAnsi="Times New Roman" w:cs="Times New Roman"/>
          <w:sz w:val="24"/>
          <w:szCs w:val="24"/>
        </w:rPr>
        <w:t xml:space="preserve"> La reubicación, incluyendo su cableado, fibra óptica, dispositivos y registros, en su caso, se removerán totalmente, considerando lo establecido en el proyecto o por la secretaría y conforme a lo indicado en la Norma N·CTR·CAR·1·02·013, Demoliciones y Desmantelamientos.</w:t>
      </w:r>
    </w:p>
    <w:p w:rsidR="00732640" w:rsidRPr="00732640" w:rsidRDefault="00732640" w:rsidP="00732640">
      <w:pPr>
        <w:jc w:val="both"/>
        <w:rPr>
          <w:rFonts w:ascii="Times New Roman" w:hAnsi="Times New Roman" w:cs="Times New Roman"/>
          <w:sz w:val="24"/>
          <w:szCs w:val="24"/>
        </w:rPr>
      </w:pPr>
      <w:r w:rsidRPr="00732640">
        <w:rPr>
          <w:rFonts w:ascii="Times New Roman" w:hAnsi="Times New Roman" w:cs="Times New Roman"/>
          <w:sz w:val="24"/>
          <w:szCs w:val="24"/>
        </w:rPr>
        <w:t>Previo al desarrollo de los trabajos, se deberá acudir a CFE o la empresa propietaria del resguardo de las instalaciones, a realizar todos los trámites necesarios correspondientes, para la autorización de la reubicación de las instalaciones, indicando la ventana de tiempo para realizar los trabajos de reubicación.</w:t>
      </w:r>
    </w:p>
    <w:p w:rsidR="00732640" w:rsidRDefault="00732640" w:rsidP="00732640">
      <w:pPr>
        <w:jc w:val="both"/>
        <w:rPr>
          <w:rFonts w:ascii="Times New Roman" w:hAnsi="Times New Roman" w:cs="Times New Roman"/>
          <w:sz w:val="24"/>
          <w:szCs w:val="24"/>
        </w:rPr>
      </w:pPr>
      <w:r w:rsidRPr="00732640">
        <w:rPr>
          <w:rFonts w:ascii="Times New Roman" w:hAnsi="Times New Roman" w:cs="Times New Roman"/>
          <w:sz w:val="24"/>
          <w:szCs w:val="24"/>
        </w:rPr>
        <w:t>La remoción se realizará cuidadosamente con el equipo adecuado, de tal  manera que no se dañen otros elementos de la carretera. Cuando otros elementos de la carretera sean dañados, el Contratista de Obra dará aviso de  inmediato a la Secretaría y realizará las reparaciones necesarias o reposición, por su cuenta y costo, a satisfacción de la misma. Los atrasos en el programa de ejecución detallado  por concepto y ubicación, que por este motivo se ocasionen, serán imputables al Contratista de Obra.</w:t>
      </w:r>
    </w:p>
    <w:p w:rsidR="001B2D7F" w:rsidRPr="00FC4B98" w:rsidRDefault="001B2D7F" w:rsidP="001B2D7F">
      <w:pPr>
        <w:jc w:val="both"/>
        <w:rPr>
          <w:rFonts w:ascii="Times New Roman" w:hAnsi="Times New Roman" w:cs="Times New Roman"/>
          <w:sz w:val="24"/>
          <w:szCs w:val="24"/>
        </w:rPr>
      </w:pPr>
      <w:r>
        <w:rPr>
          <w:rFonts w:ascii="Times New Roman" w:hAnsi="Times New Roman" w:cs="Times New Roman"/>
          <w:sz w:val="24"/>
          <w:szCs w:val="24"/>
        </w:rPr>
        <w:t>Durante la ejecución de los trabajos, la empresa contratista deberá coordinarse con la empresa encargada de las líneas, para que en conjunto se realicen los trabajos de reubicación.</w:t>
      </w:r>
    </w:p>
    <w:p w:rsidR="00732640" w:rsidRPr="00732640" w:rsidRDefault="00732640" w:rsidP="00732640">
      <w:pPr>
        <w:pStyle w:val="Sinespaciado"/>
        <w:spacing w:line="276" w:lineRule="auto"/>
        <w:jc w:val="both"/>
      </w:pPr>
    </w:p>
    <w:p w:rsidR="00732640" w:rsidRPr="00732640" w:rsidRDefault="00732640" w:rsidP="00732640">
      <w:pPr>
        <w:pStyle w:val="Sinespaciado"/>
        <w:spacing w:line="276" w:lineRule="auto"/>
        <w:jc w:val="both"/>
      </w:pPr>
      <w:r w:rsidRPr="001B5BB8">
        <w:rPr>
          <w:b/>
        </w:rPr>
        <w:t>MATERIALES.-</w:t>
      </w:r>
      <w:r w:rsidRPr="00732640">
        <w:t xml:space="preserve"> Si en la ejecución del trabajo y a juicio de la Secretaría, el cableado, fibra óptica y demás materiales que sean utilizados para su reubicación, sufren deficiencias considerables durante el proceso de reubicación, se suspenderá inmediatamente el trabajo en tanto que el Contratista de obra corrija las deficiencias o remplace los materiales, por su cuenta y costo. Los atrasos en el programa de ejecución detallado por concepto y ubicación, que por este motivo se ocasionen, serán imputables al contratista.</w:t>
      </w:r>
    </w:p>
    <w:p w:rsidR="00732640" w:rsidRPr="00732640" w:rsidRDefault="00732640" w:rsidP="00732640">
      <w:pPr>
        <w:pStyle w:val="Sinespaciado"/>
        <w:spacing w:line="276" w:lineRule="auto"/>
        <w:jc w:val="both"/>
      </w:pPr>
      <w:r w:rsidRPr="00732640">
        <w:t xml:space="preserve"> </w:t>
      </w:r>
    </w:p>
    <w:p w:rsidR="00732640" w:rsidRPr="00732640" w:rsidRDefault="00732640" w:rsidP="00732640">
      <w:pPr>
        <w:pStyle w:val="Sinespaciado"/>
        <w:spacing w:line="276" w:lineRule="auto"/>
        <w:jc w:val="both"/>
      </w:pPr>
      <w:r w:rsidRPr="001B5BB8">
        <w:rPr>
          <w:b/>
        </w:rPr>
        <w:t>EQUIPO.-</w:t>
      </w:r>
      <w:r w:rsidRPr="00732640">
        <w:t xml:space="preserve">  El equipo que se utilice para la reubicación será el adecuado para obtener la calidad especificada en el proyecto o señalada por la Secretaría, siendo suficiente para producir el volumen establecido en el programa de ejecución detallado por concepto o ubicación o el que indique la secretaria, conforme al programa de  utilización de maquinaria, siendo responsabilidad del contratista de obra su selección. Dicho equipo será mantenido en óptimas condiciones de operación durante el tiempo que duren los trabajos y será operado por personal capacitado. </w:t>
      </w:r>
    </w:p>
    <w:p w:rsidR="00732640" w:rsidRPr="00732640" w:rsidRDefault="00732640" w:rsidP="00732640">
      <w:pPr>
        <w:pStyle w:val="Sinespaciado"/>
        <w:spacing w:line="276" w:lineRule="auto"/>
        <w:jc w:val="both"/>
      </w:pPr>
      <w:r w:rsidRPr="00732640">
        <w:t xml:space="preserve">Si en la ejecución del trabajo y a juicio de la Secretaría, el equipo presenta deficiencias o no produce los resultados esperados, se suspenderá inmediatamente el trabajo en tanto que el Contratista  de  Obra corrija las deficiencias, lo remplace o sustituya al operador.  </w:t>
      </w:r>
    </w:p>
    <w:p w:rsidR="00732640" w:rsidRPr="00732640" w:rsidRDefault="00732640" w:rsidP="00732640">
      <w:pPr>
        <w:pStyle w:val="Sinespaciado"/>
        <w:spacing w:line="276" w:lineRule="auto"/>
        <w:jc w:val="both"/>
      </w:pPr>
    </w:p>
    <w:p w:rsidR="00732640" w:rsidRPr="00732640" w:rsidRDefault="00732640" w:rsidP="00732640">
      <w:pPr>
        <w:pStyle w:val="Sinespaciado"/>
        <w:spacing w:line="276" w:lineRule="auto"/>
        <w:jc w:val="both"/>
      </w:pPr>
      <w:r w:rsidRPr="00FB5DB4">
        <w:rPr>
          <w:b/>
        </w:rPr>
        <w:t>TRANSPORTE Y ALMACENAMIENTO.-</w:t>
      </w:r>
      <w:r w:rsidRPr="00732640">
        <w:t xml:space="preserve"> El transporte y almacenamiento de todos los materiales que se utilizarán, así como de los residuos producto de la misma, son responsabilidad </w:t>
      </w:r>
      <w:r w:rsidRPr="00732640">
        <w:lastRenderedPageBreak/>
        <w:t xml:space="preserve">exclusiva del Contratista de Obra y los realizará de tal forma que no sufran alteraciones. </w:t>
      </w:r>
      <w:r w:rsidRPr="00732640">
        <w:cr/>
      </w:r>
    </w:p>
    <w:p w:rsidR="00732640" w:rsidRPr="00732640" w:rsidRDefault="00732640" w:rsidP="00732640">
      <w:pPr>
        <w:jc w:val="both"/>
        <w:rPr>
          <w:rFonts w:ascii="Times New Roman" w:hAnsi="Times New Roman" w:cs="Times New Roman"/>
          <w:sz w:val="24"/>
          <w:szCs w:val="24"/>
        </w:rPr>
      </w:pPr>
      <w:r w:rsidRPr="00FB5DB4">
        <w:rPr>
          <w:rFonts w:ascii="Times New Roman" w:hAnsi="Times New Roman" w:cs="Times New Roman"/>
          <w:b/>
          <w:sz w:val="24"/>
          <w:szCs w:val="24"/>
        </w:rPr>
        <w:t>PREPARACIÓN DE LA SUPERFICIE.-</w:t>
      </w:r>
      <w:r w:rsidRPr="00732640">
        <w:rPr>
          <w:rFonts w:ascii="Times New Roman" w:hAnsi="Times New Roman" w:cs="Times New Roman"/>
          <w:sz w:val="24"/>
          <w:szCs w:val="24"/>
        </w:rPr>
        <w:t xml:space="preserve">  Inmediatamente antes de la reubicación, la nueva superficie para la estructura de soporte estará limpia,   exenta de substancias extrañas, polvo o humedad excesiva. </w:t>
      </w:r>
    </w:p>
    <w:p w:rsidR="00732640" w:rsidRPr="00732640" w:rsidRDefault="00732640" w:rsidP="00732640">
      <w:pPr>
        <w:jc w:val="both"/>
        <w:rPr>
          <w:rFonts w:ascii="Times New Roman" w:hAnsi="Times New Roman" w:cs="Times New Roman"/>
          <w:sz w:val="24"/>
          <w:szCs w:val="24"/>
        </w:rPr>
      </w:pPr>
      <w:r w:rsidRPr="00732640">
        <w:rPr>
          <w:rFonts w:ascii="Times New Roman" w:hAnsi="Times New Roman" w:cs="Times New Roman"/>
          <w:sz w:val="24"/>
          <w:szCs w:val="24"/>
        </w:rPr>
        <w:t xml:space="preserve">Cuando por cualquier circunstancia se suspenda la reubicación, antes de reiniciarla,  la superficie   se  limpiará nuevamente. </w:t>
      </w:r>
      <w:r w:rsidRPr="00732640">
        <w:rPr>
          <w:rFonts w:ascii="Times New Roman" w:hAnsi="Times New Roman" w:cs="Times New Roman"/>
          <w:sz w:val="24"/>
          <w:szCs w:val="24"/>
        </w:rPr>
        <w:cr/>
      </w:r>
    </w:p>
    <w:p w:rsidR="00732640" w:rsidRPr="00732640" w:rsidRDefault="00732640" w:rsidP="00732640">
      <w:pPr>
        <w:pStyle w:val="Sinespaciado"/>
        <w:spacing w:line="276" w:lineRule="auto"/>
        <w:jc w:val="both"/>
      </w:pPr>
      <w:r w:rsidRPr="00FB5DB4">
        <w:rPr>
          <w:b/>
        </w:rPr>
        <w:t>UBICACIÓN.-</w:t>
      </w:r>
      <w:r w:rsidRPr="00732640">
        <w:t xml:space="preserve">  Previo a la reubicación, se marcará su localización   y disposición   en el lugar establecidos en el proyecto o por la Secretaría. </w:t>
      </w:r>
      <w:r w:rsidRPr="00732640">
        <w:cr/>
      </w:r>
    </w:p>
    <w:p w:rsidR="00732640" w:rsidRPr="00732640" w:rsidRDefault="00732640" w:rsidP="00732640">
      <w:pPr>
        <w:pStyle w:val="Sinespaciado"/>
        <w:spacing w:line="276" w:lineRule="auto"/>
        <w:jc w:val="both"/>
      </w:pPr>
      <w:r w:rsidRPr="00FB5DB4">
        <w:rPr>
          <w:b/>
        </w:rPr>
        <w:t>SEÑALAMIENTO Y DISPOSITIVOS DE SEGURIDAD.-</w:t>
      </w:r>
      <w:r w:rsidRPr="00732640">
        <w:t xml:space="preserve">  Antes de iniciar los trabajos de reposición, el contratista de obra instalará las señales y dispositivos de seguridad que se requieran conforme a la norma N·PRY·CAR·10·03·001, Ejecución de Proyectos de Señalamiento y Dispositivos para Protección en Obras.</w:t>
      </w:r>
    </w:p>
    <w:p w:rsidR="00732640" w:rsidRPr="00732640" w:rsidRDefault="00732640" w:rsidP="00732640">
      <w:pPr>
        <w:pStyle w:val="Sinespaciado"/>
        <w:spacing w:line="276" w:lineRule="auto"/>
        <w:jc w:val="both"/>
      </w:pPr>
    </w:p>
    <w:p w:rsidR="00732640" w:rsidRPr="00732640" w:rsidRDefault="00732640" w:rsidP="00732640">
      <w:pPr>
        <w:pStyle w:val="Sinespaciado"/>
        <w:spacing w:line="276" w:lineRule="auto"/>
        <w:jc w:val="both"/>
      </w:pPr>
    </w:p>
    <w:p w:rsidR="00732640" w:rsidRPr="00732640" w:rsidRDefault="00732640" w:rsidP="00732640">
      <w:pPr>
        <w:pStyle w:val="Sinespaciado"/>
        <w:spacing w:line="276" w:lineRule="auto"/>
        <w:jc w:val="both"/>
      </w:pPr>
      <w:r w:rsidRPr="00FB5DB4">
        <w:rPr>
          <w:b/>
        </w:rPr>
        <w:t>MEDICION.-</w:t>
      </w:r>
      <w:r w:rsidRPr="00732640">
        <w:t xml:space="preserve">  Se tomará como unidad </w:t>
      </w:r>
      <w:r w:rsidR="00F06CA5">
        <w:t xml:space="preserve">el lote </w:t>
      </w:r>
      <w:proofErr w:type="spellStart"/>
      <w:r w:rsidR="00F06CA5">
        <w:t>rehubicado</w:t>
      </w:r>
      <w:proofErr w:type="spellEnd"/>
      <w:r w:rsidRPr="00732640">
        <w:t>.</w:t>
      </w:r>
    </w:p>
    <w:p w:rsidR="00732640" w:rsidRPr="00732640" w:rsidRDefault="00732640" w:rsidP="00732640">
      <w:pPr>
        <w:pStyle w:val="Sinespaciado"/>
        <w:spacing w:line="276" w:lineRule="auto"/>
        <w:jc w:val="both"/>
      </w:pPr>
      <w:r w:rsidRPr="00732640">
        <w:t>Únicamente se consideran las variaciones en más o en menos, por cambios de proyecto autorizados por la Secretaría.</w:t>
      </w:r>
    </w:p>
    <w:p w:rsidR="00732640" w:rsidRPr="00732640" w:rsidRDefault="00732640" w:rsidP="00732640">
      <w:pPr>
        <w:pStyle w:val="Sinespaciado"/>
        <w:spacing w:line="276" w:lineRule="auto"/>
        <w:jc w:val="both"/>
      </w:pPr>
    </w:p>
    <w:p w:rsidR="008F2683" w:rsidRPr="00FC4B98" w:rsidRDefault="008F2683" w:rsidP="008F2683">
      <w:pPr>
        <w:pStyle w:val="Sinespaciado"/>
        <w:spacing w:line="276" w:lineRule="auto"/>
        <w:jc w:val="both"/>
      </w:pPr>
      <w:r w:rsidRPr="00FB5DB4">
        <w:rPr>
          <w:b/>
        </w:rPr>
        <w:t>BASE DE PAGO.-</w:t>
      </w:r>
      <w:r>
        <w:t xml:space="preserve"> </w:t>
      </w:r>
      <w:r w:rsidRPr="00FC4B98">
        <w:t xml:space="preserve">El pago por </w:t>
      </w:r>
      <w:r w:rsidR="00F06CA5">
        <w:t>lote</w:t>
      </w:r>
      <w:r w:rsidRPr="00FC4B98">
        <w:t>, se hará al precio fijado en el contrato para el elemento reubicado; este precio unitario incluye lo que corresponda por: desmantelamiento, demoliciones, acarreos, traslados, almacenamientos,</w:t>
      </w:r>
      <w:r>
        <w:t xml:space="preserve"> excavaciones a la profundidad especificada, cableado, accesorios,</w:t>
      </w:r>
      <w:r w:rsidRPr="00FC4B98">
        <w:t xml:space="preserve"> suministros, </w:t>
      </w:r>
      <w:r>
        <w:t xml:space="preserve">postes del mismo material a los utilizados en la línea existente, </w:t>
      </w:r>
      <w:r w:rsidRPr="00FC4B98">
        <w:t xml:space="preserve">colocación, </w:t>
      </w:r>
      <w:r w:rsidR="00F06CA5">
        <w:t xml:space="preserve">fibra óptica, </w:t>
      </w:r>
      <w:r w:rsidRPr="00FC4B98">
        <w:t>construcciones e instalaciones inherentes al buen funcionamiento del elemento al término de su reubicación.</w:t>
      </w:r>
    </w:p>
    <w:p w:rsidR="00732640" w:rsidRPr="00732640" w:rsidRDefault="00732640" w:rsidP="00233314">
      <w:pPr>
        <w:jc w:val="both"/>
        <w:rPr>
          <w:rFonts w:ascii="Times New Roman" w:hAnsi="Times New Roman" w:cs="Times New Roman"/>
          <w:sz w:val="24"/>
          <w:szCs w:val="24"/>
          <w:lang w:val="es-ES" w:eastAsia="es-MX"/>
        </w:rPr>
      </w:pPr>
    </w:p>
    <w:p w:rsidR="00777541" w:rsidRDefault="00777541"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8F2683" w:rsidRDefault="008F2683" w:rsidP="00233314">
      <w:pPr>
        <w:jc w:val="both"/>
        <w:rPr>
          <w:rFonts w:ascii="Times New Roman" w:hAnsi="Times New Roman" w:cs="Times New Roman"/>
          <w:sz w:val="24"/>
          <w:szCs w:val="24"/>
        </w:rPr>
      </w:pPr>
    </w:p>
    <w:p w:rsidR="00E050A1" w:rsidRPr="00897984" w:rsidRDefault="00E050A1" w:rsidP="00E050A1">
      <w:pPr>
        <w:ind w:left="1985" w:hanging="1985"/>
        <w:jc w:val="both"/>
        <w:rPr>
          <w:rFonts w:ascii="Times New Roman" w:hAnsi="Times New Roman" w:cs="Times New Roman"/>
          <w:b/>
          <w:sz w:val="24"/>
          <w:szCs w:val="24"/>
          <w:u w:val="single"/>
        </w:rPr>
      </w:pPr>
      <w:r w:rsidRPr="00E050A1">
        <w:rPr>
          <w:rFonts w:ascii="Times New Roman" w:hAnsi="Times New Roman" w:cs="Times New Roman"/>
          <w:b/>
          <w:sz w:val="24"/>
          <w:szCs w:val="24"/>
        </w:rPr>
        <w:t>E</w:t>
      </w:r>
      <w:r>
        <w:rPr>
          <w:rFonts w:ascii="Times New Roman" w:hAnsi="Times New Roman" w:cs="Times New Roman"/>
          <w:b/>
          <w:sz w:val="24"/>
          <w:szCs w:val="24"/>
        </w:rPr>
        <w:t>.</w:t>
      </w:r>
      <w:r w:rsidRPr="00E050A1">
        <w:rPr>
          <w:rFonts w:ascii="Times New Roman" w:hAnsi="Times New Roman" w:cs="Times New Roman"/>
          <w:b/>
          <w:sz w:val="24"/>
          <w:szCs w:val="24"/>
        </w:rPr>
        <w:t>P.</w:t>
      </w:r>
      <w:r>
        <w:rPr>
          <w:rFonts w:ascii="Times New Roman" w:hAnsi="Times New Roman" w:cs="Times New Roman"/>
          <w:b/>
          <w:sz w:val="24"/>
          <w:szCs w:val="24"/>
        </w:rPr>
        <w:t>-</w:t>
      </w:r>
      <w:r w:rsidRPr="00E050A1">
        <w:rPr>
          <w:rFonts w:ascii="Times New Roman" w:hAnsi="Times New Roman" w:cs="Times New Roman"/>
          <w:b/>
          <w:sz w:val="24"/>
          <w:szCs w:val="24"/>
        </w:rPr>
        <w:t xml:space="preserve"> </w:t>
      </w:r>
      <w:r w:rsidR="00FB5DB4">
        <w:rPr>
          <w:rFonts w:ascii="Times New Roman" w:hAnsi="Times New Roman" w:cs="Times New Roman"/>
          <w:b/>
          <w:sz w:val="24"/>
          <w:szCs w:val="24"/>
        </w:rPr>
        <w:t>19</w:t>
      </w:r>
      <w:r w:rsidRPr="00E050A1">
        <w:rPr>
          <w:rFonts w:ascii="Times New Roman" w:hAnsi="Times New Roman" w:cs="Times New Roman"/>
          <w:b/>
          <w:sz w:val="24"/>
          <w:szCs w:val="24"/>
        </w:rPr>
        <w:tab/>
      </w:r>
      <w:r w:rsidRPr="00897984">
        <w:rPr>
          <w:rFonts w:ascii="Times New Roman" w:hAnsi="Times New Roman" w:cs="Times New Roman"/>
          <w:b/>
          <w:sz w:val="24"/>
          <w:szCs w:val="24"/>
          <w:u w:val="single"/>
        </w:rPr>
        <w:t>DESMANTELAMIENTO DE SEÑALES VERTICALES ELEVADAS EXISTENTES, P.U.O.T.</w:t>
      </w:r>
    </w:p>
    <w:p w:rsidR="00E050A1" w:rsidRPr="00E050A1" w:rsidRDefault="00E050A1" w:rsidP="00E050A1">
      <w:pPr>
        <w:ind w:left="2160" w:hanging="2160"/>
        <w:jc w:val="both"/>
        <w:rPr>
          <w:rFonts w:ascii="Times New Roman" w:hAnsi="Times New Roman" w:cs="Times New Roman"/>
          <w:b/>
          <w:sz w:val="24"/>
          <w:szCs w:val="24"/>
        </w:rPr>
      </w:pPr>
    </w:p>
    <w:p w:rsidR="00E050A1" w:rsidRPr="00E050A1" w:rsidRDefault="00E050A1" w:rsidP="00E050A1">
      <w:pPr>
        <w:adjustRightInd w:val="0"/>
        <w:jc w:val="both"/>
        <w:rPr>
          <w:rFonts w:ascii="Times New Roman" w:hAnsi="Times New Roman" w:cs="Times New Roman"/>
          <w:bCs/>
          <w:sz w:val="24"/>
          <w:szCs w:val="24"/>
        </w:rPr>
      </w:pPr>
      <w:r w:rsidRPr="00FB5DB4">
        <w:rPr>
          <w:rFonts w:ascii="Times New Roman" w:hAnsi="Times New Roman" w:cs="Times New Roman"/>
          <w:b/>
          <w:sz w:val="24"/>
          <w:szCs w:val="24"/>
        </w:rPr>
        <w:t>EJECUCIÓN:</w:t>
      </w:r>
      <w:r>
        <w:rPr>
          <w:rFonts w:ascii="Times New Roman" w:hAnsi="Times New Roman" w:cs="Times New Roman"/>
          <w:sz w:val="24"/>
          <w:szCs w:val="24"/>
        </w:rPr>
        <w:t xml:space="preserve"> </w:t>
      </w:r>
      <w:r w:rsidRPr="00E050A1">
        <w:rPr>
          <w:rFonts w:ascii="Times New Roman" w:hAnsi="Times New Roman" w:cs="Times New Roman"/>
          <w:bCs/>
          <w:sz w:val="24"/>
          <w:szCs w:val="24"/>
        </w:rPr>
        <w:t>Las señales verticales elevadas que se encuentran sobre el proyecto de alineami</w:t>
      </w:r>
      <w:r>
        <w:rPr>
          <w:rFonts w:ascii="Times New Roman" w:hAnsi="Times New Roman" w:cs="Times New Roman"/>
          <w:bCs/>
          <w:sz w:val="24"/>
          <w:szCs w:val="24"/>
        </w:rPr>
        <w:t xml:space="preserve">ento </w:t>
      </w:r>
      <w:r w:rsidR="001B2D7F">
        <w:rPr>
          <w:rFonts w:ascii="Times New Roman" w:hAnsi="Times New Roman" w:cs="Times New Roman"/>
          <w:bCs/>
          <w:sz w:val="24"/>
          <w:szCs w:val="24"/>
        </w:rPr>
        <w:t>vertical</w:t>
      </w:r>
      <w:r>
        <w:rPr>
          <w:rFonts w:ascii="Times New Roman" w:hAnsi="Times New Roman" w:cs="Times New Roman"/>
          <w:bCs/>
          <w:sz w:val="24"/>
          <w:szCs w:val="24"/>
        </w:rPr>
        <w:t>, se desmantelará</w:t>
      </w:r>
      <w:r w:rsidRPr="00E050A1">
        <w:rPr>
          <w:rFonts w:ascii="Times New Roman" w:hAnsi="Times New Roman" w:cs="Times New Roman"/>
          <w:bCs/>
          <w:sz w:val="24"/>
          <w:szCs w:val="24"/>
        </w:rPr>
        <w:t>n y se reti</w:t>
      </w:r>
      <w:r>
        <w:rPr>
          <w:rFonts w:ascii="Times New Roman" w:hAnsi="Times New Roman" w:cs="Times New Roman"/>
          <w:bCs/>
          <w:sz w:val="24"/>
          <w:szCs w:val="24"/>
        </w:rPr>
        <w:t>rarán para su posterior depó</w:t>
      </w:r>
      <w:r w:rsidRPr="00E050A1">
        <w:rPr>
          <w:rFonts w:ascii="Times New Roman" w:hAnsi="Times New Roman" w:cs="Times New Roman"/>
          <w:bCs/>
          <w:sz w:val="24"/>
          <w:szCs w:val="24"/>
        </w:rPr>
        <w:t>sito en el lugar que fije la Residencia y/o la Dependencia</w:t>
      </w:r>
      <w:r w:rsidRPr="00E050A1">
        <w:rPr>
          <w:rFonts w:ascii="Times New Roman" w:hAnsi="Times New Roman" w:cs="Times New Roman"/>
          <w:sz w:val="24"/>
          <w:szCs w:val="24"/>
          <w:lang w:val="es-ES_tradnl"/>
        </w:rPr>
        <w:t xml:space="preserve">. </w:t>
      </w:r>
      <w:r w:rsidRPr="00E050A1">
        <w:rPr>
          <w:rFonts w:ascii="Times New Roman" w:hAnsi="Times New Roman" w:cs="Times New Roman"/>
          <w:bCs/>
          <w:sz w:val="24"/>
          <w:szCs w:val="24"/>
        </w:rPr>
        <w:t>Para la ejecución también deberá atenderse lo que corresponda al inciso G de la Norma N.CTR.CAR.1.02.013/00 de la Normativa para la Infraestructura del transporte, (Normativa SCT).</w:t>
      </w:r>
    </w:p>
    <w:p w:rsidR="00E050A1" w:rsidRPr="00E050A1" w:rsidRDefault="00E050A1" w:rsidP="00E050A1">
      <w:pPr>
        <w:jc w:val="both"/>
        <w:rPr>
          <w:rFonts w:ascii="Times New Roman" w:hAnsi="Times New Roman" w:cs="Times New Roman"/>
          <w:sz w:val="24"/>
          <w:szCs w:val="24"/>
        </w:rPr>
      </w:pPr>
      <w:r w:rsidRPr="00E050A1">
        <w:rPr>
          <w:rFonts w:ascii="Times New Roman" w:hAnsi="Times New Roman" w:cs="Times New Roman"/>
          <w:bCs/>
          <w:sz w:val="24"/>
          <w:szCs w:val="24"/>
        </w:rPr>
        <w:t xml:space="preserve">   </w:t>
      </w:r>
      <w:r w:rsidRPr="00E050A1">
        <w:rPr>
          <w:rFonts w:ascii="Times New Roman" w:hAnsi="Times New Roman" w:cs="Times New Roman"/>
          <w:sz w:val="24"/>
          <w:szCs w:val="24"/>
        </w:rPr>
        <w:t xml:space="preserve">                                                </w:t>
      </w:r>
    </w:p>
    <w:p w:rsidR="00E050A1" w:rsidRPr="00E050A1" w:rsidRDefault="00E050A1" w:rsidP="00E050A1">
      <w:pPr>
        <w:jc w:val="both"/>
        <w:rPr>
          <w:rFonts w:ascii="Times New Roman" w:hAnsi="Times New Roman" w:cs="Times New Roman"/>
          <w:sz w:val="24"/>
          <w:szCs w:val="24"/>
          <w:lang w:val="es-ES_tradnl"/>
        </w:rPr>
      </w:pPr>
      <w:r w:rsidRPr="00FB5DB4">
        <w:rPr>
          <w:rFonts w:ascii="Times New Roman" w:hAnsi="Times New Roman" w:cs="Times New Roman"/>
          <w:b/>
          <w:sz w:val="24"/>
          <w:szCs w:val="24"/>
        </w:rPr>
        <w:t>MEDICIÓN:</w:t>
      </w:r>
      <w:r w:rsidR="001B2D7F">
        <w:rPr>
          <w:rFonts w:ascii="Times New Roman" w:hAnsi="Times New Roman" w:cs="Times New Roman"/>
          <w:sz w:val="24"/>
          <w:szCs w:val="24"/>
        </w:rPr>
        <w:t xml:space="preserve"> </w:t>
      </w:r>
      <w:r w:rsidRPr="00E050A1">
        <w:rPr>
          <w:rFonts w:ascii="Times New Roman" w:hAnsi="Times New Roman" w:cs="Times New Roman"/>
          <w:sz w:val="24"/>
          <w:szCs w:val="24"/>
          <w:lang w:val="es-ES_tradnl"/>
        </w:rPr>
        <w:t>Se considerar</w:t>
      </w:r>
      <w:r>
        <w:rPr>
          <w:rFonts w:ascii="Times New Roman" w:hAnsi="Times New Roman" w:cs="Times New Roman"/>
          <w:sz w:val="24"/>
          <w:szCs w:val="24"/>
          <w:lang w:val="es-ES_tradnl"/>
        </w:rPr>
        <w:t>á</w:t>
      </w:r>
      <w:r w:rsidRPr="00E050A1">
        <w:rPr>
          <w:rFonts w:ascii="Times New Roman" w:hAnsi="Times New Roman" w:cs="Times New Roman"/>
          <w:sz w:val="24"/>
          <w:szCs w:val="24"/>
          <w:lang w:val="es-ES_tradnl"/>
        </w:rPr>
        <w:t xml:space="preserve"> como unidad la pieza de señalamiento vertical elevada desmantelada y retirada, con aproximación a la unidad. Para la medición también deberá atenderse lo que corresponda al inciso I de la Norma N.CTR.CAR.1.02.013/00 de la Normativa para la Infraestructura del transporte, (Normativa SCT).</w:t>
      </w:r>
    </w:p>
    <w:p w:rsidR="00E050A1" w:rsidRPr="00E050A1" w:rsidRDefault="00E050A1" w:rsidP="00E050A1">
      <w:pPr>
        <w:jc w:val="both"/>
        <w:rPr>
          <w:rFonts w:ascii="Times New Roman" w:hAnsi="Times New Roman" w:cs="Times New Roman"/>
          <w:sz w:val="24"/>
          <w:szCs w:val="24"/>
        </w:rPr>
      </w:pPr>
    </w:p>
    <w:p w:rsidR="00E050A1" w:rsidRPr="00E050A1" w:rsidRDefault="00E050A1" w:rsidP="00E050A1">
      <w:pPr>
        <w:tabs>
          <w:tab w:val="left" w:pos="2160"/>
        </w:tabs>
        <w:jc w:val="both"/>
        <w:rPr>
          <w:rFonts w:ascii="Times New Roman" w:hAnsi="Times New Roman" w:cs="Times New Roman"/>
          <w:sz w:val="24"/>
          <w:szCs w:val="24"/>
        </w:rPr>
      </w:pPr>
      <w:r w:rsidRPr="00FB5DB4">
        <w:rPr>
          <w:rFonts w:ascii="Times New Roman" w:hAnsi="Times New Roman" w:cs="Times New Roman"/>
          <w:b/>
          <w:sz w:val="24"/>
          <w:szCs w:val="24"/>
        </w:rPr>
        <w:t>BASE DE PAGO:</w:t>
      </w:r>
      <w:r>
        <w:rPr>
          <w:rFonts w:ascii="Times New Roman" w:hAnsi="Times New Roman" w:cs="Times New Roman"/>
          <w:sz w:val="24"/>
          <w:szCs w:val="24"/>
        </w:rPr>
        <w:t xml:space="preserve"> </w:t>
      </w:r>
      <w:r w:rsidRPr="00E050A1">
        <w:rPr>
          <w:rFonts w:ascii="Times New Roman" w:hAnsi="Times New Roman" w:cs="Times New Roman"/>
          <w:sz w:val="24"/>
          <w:szCs w:val="24"/>
        </w:rPr>
        <w:t xml:space="preserve">El pago por unidad de obra terminada se hará al precio fijado para la pieza. </w:t>
      </w:r>
      <w:r w:rsidRPr="00E050A1">
        <w:rPr>
          <w:rFonts w:ascii="Times New Roman" w:hAnsi="Times New Roman" w:cs="Times New Roman"/>
          <w:sz w:val="24"/>
          <w:szCs w:val="24"/>
          <w:lang w:val="es-ES_tradnl"/>
        </w:rPr>
        <w:t>Para la base de pago también deberá atenderse lo que corresponda al inciso J de la Norma N.CTR.CAR.1.02.013/00 de la Normativa para la Infraestructura del transporte, (Normativa SCT).</w:t>
      </w:r>
      <w:r w:rsidRPr="00E050A1">
        <w:rPr>
          <w:rFonts w:ascii="Times New Roman" w:hAnsi="Times New Roman" w:cs="Times New Roman"/>
          <w:sz w:val="24"/>
          <w:szCs w:val="24"/>
        </w:rPr>
        <w:t xml:space="preserve"> Este precio unitario incluye todo lo que corresponda por: desmantelamiento de las señales verticales elevadas, extracción del señalamiento, la maquinaria y equipo, herramientas, mano de obra, carga, acarreo y descargas del señalamiento al lugar que indique la dependencia, los tiempos de carga y descarga y en general todo lo necesario para la correcta ejecución del trabajo.</w:t>
      </w:r>
    </w:p>
    <w:p w:rsidR="008F2683" w:rsidRDefault="008F2683"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01105F" w:rsidRPr="00A52132" w:rsidRDefault="00A52132" w:rsidP="0001105F">
      <w:pPr>
        <w:pStyle w:val="Textoindependiente"/>
        <w:ind w:left="2127" w:hanging="2127"/>
        <w:rPr>
          <w:rFonts w:cs="Arial"/>
          <w:b/>
          <w:sz w:val="24"/>
          <w:szCs w:val="24"/>
          <w:u w:val="single"/>
          <w:lang w:val="es-MX"/>
        </w:rPr>
      </w:pPr>
      <w:r>
        <w:rPr>
          <w:rFonts w:cs="Arial"/>
          <w:b/>
          <w:sz w:val="24"/>
          <w:szCs w:val="24"/>
          <w:lang w:val="es-MX"/>
        </w:rPr>
        <w:lastRenderedPageBreak/>
        <w:t>E.P. 2</w:t>
      </w:r>
      <w:r w:rsidR="00FB5DB4">
        <w:rPr>
          <w:rFonts w:cs="Arial"/>
          <w:b/>
          <w:sz w:val="24"/>
          <w:szCs w:val="24"/>
          <w:lang w:val="es-MX"/>
        </w:rPr>
        <w:t>0</w:t>
      </w:r>
      <w:r w:rsidR="0001105F" w:rsidRPr="0001105F">
        <w:rPr>
          <w:rFonts w:cs="Arial"/>
          <w:b/>
          <w:sz w:val="24"/>
          <w:szCs w:val="24"/>
          <w:lang w:val="es-MX"/>
        </w:rPr>
        <w:tab/>
      </w:r>
      <w:r w:rsidR="00897984" w:rsidRPr="00897984">
        <w:rPr>
          <w:rFonts w:cs="Arial"/>
          <w:b/>
          <w:bCs/>
          <w:sz w:val="24"/>
          <w:szCs w:val="24"/>
          <w:u w:val="single"/>
          <w:lang w:val="es-MX"/>
        </w:rPr>
        <w:t>NEOPRENO ASTM D2240 DUREZA SHORE 60 (FT=100 KG/CM2), INCLUYE PLACAS DE ACERO ESTRUCTURAL P.U.O.T.</w:t>
      </w:r>
    </w:p>
    <w:p w:rsidR="0001105F" w:rsidRPr="0001105F" w:rsidRDefault="0001105F" w:rsidP="0001105F">
      <w:pPr>
        <w:pStyle w:val="Textoindependiente"/>
        <w:jc w:val="both"/>
        <w:rPr>
          <w:rFonts w:cs="Arial"/>
          <w:b/>
          <w:bCs/>
          <w:sz w:val="24"/>
          <w:szCs w:val="24"/>
          <w:lang w:val="es-MX"/>
        </w:rPr>
      </w:pPr>
    </w:p>
    <w:p w:rsidR="00897984" w:rsidRPr="00897984" w:rsidRDefault="00897984" w:rsidP="00897984">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EJECUCIÓN</w:t>
      </w:r>
      <w:r w:rsidRPr="00FB5DB4">
        <w:rPr>
          <w:rFonts w:ascii="Times New Roman" w:hAnsi="Times New Roman" w:cs="Times New Roman"/>
          <w:b/>
          <w:sz w:val="24"/>
          <w:szCs w:val="24"/>
        </w:rPr>
        <w:t>.-</w:t>
      </w:r>
      <w:r>
        <w:rPr>
          <w:rFonts w:ascii="Times New Roman" w:hAnsi="Times New Roman" w:cs="Times New Roman"/>
          <w:sz w:val="24"/>
          <w:szCs w:val="24"/>
        </w:rPr>
        <w:t xml:space="preserve"> </w:t>
      </w:r>
      <w:r w:rsidRPr="00897984">
        <w:rPr>
          <w:rFonts w:ascii="Times New Roman" w:eastAsia="Calibri" w:hAnsi="Times New Roman" w:cs="Times New Roman"/>
          <w:sz w:val="24"/>
          <w:szCs w:val="24"/>
        </w:rPr>
        <w:t>El neopreno en placas y apoyos integrales debe cumplir con la calidad que marca la Norma N-CMT-2-08/04, y se debe constatar por medio de un laboratorio certificado para tales pruebas.</w:t>
      </w:r>
    </w:p>
    <w:p w:rsidR="00897984" w:rsidRPr="00897984" w:rsidRDefault="00897984" w:rsidP="00897984">
      <w:pPr>
        <w:jc w:val="both"/>
        <w:rPr>
          <w:rFonts w:ascii="Times New Roman" w:eastAsia="Calibri" w:hAnsi="Times New Roman" w:cs="Times New Roman"/>
          <w:sz w:val="24"/>
          <w:szCs w:val="24"/>
        </w:rPr>
      </w:pPr>
      <w:r w:rsidRPr="00897984">
        <w:rPr>
          <w:rFonts w:ascii="Times New Roman" w:eastAsia="Calibri" w:hAnsi="Times New Roman" w:cs="Times New Roman"/>
          <w:sz w:val="24"/>
          <w:szCs w:val="24"/>
        </w:rPr>
        <w:t>Los apoyos de neopreno deberán tener las siguientes características:</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Deberán ser de un fabricante especializado en estos elementos.</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La calidad de las mismas deberá ser respaldada por el fabricante.</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 xml:space="preserve">El componente </w:t>
      </w:r>
      <w:proofErr w:type="spellStart"/>
      <w:r w:rsidRPr="00897984">
        <w:rPr>
          <w:rFonts w:ascii="Times New Roman" w:eastAsia="Calibri" w:hAnsi="Times New Roman" w:cs="Times New Roman"/>
          <w:sz w:val="24"/>
          <w:szCs w:val="24"/>
        </w:rPr>
        <w:t>elastomérico</w:t>
      </w:r>
      <w:proofErr w:type="spellEnd"/>
      <w:r w:rsidRPr="00897984">
        <w:rPr>
          <w:rFonts w:ascii="Times New Roman" w:eastAsia="Calibri" w:hAnsi="Times New Roman" w:cs="Times New Roman"/>
          <w:sz w:val="24"/>
          <w:szCs w:val="24"/>
        </w:rPr>
        <w:t xml:space="preserve"> usado en la fabricación de placas y apoyos integrales de neopreno, será </w:t>
      </w:r>
      <w:proofErr w:type="spellStart"/>
      <w:r w:rsidRPr="00897984">
        <w:rPr>
          <w:rFonts w:ascii="Times New Roman" w:eastAsia="Calibri" w:hAnsi="Times New Roman" w:cs="Times New Roman"/>
          <w:sz w:val="24"/>
          <w:szCs w:val="24"/>
        </w:rPr>
        <w:t>policloropreno</w:t>
      </w:r>
      <w:proofErr w:type="spellEnd"/>
      <w:r w:rsidRPr="00897984">
        <w:rPr>
          <w:rFonts w:ascii="Times New Roman" w:eastAsia="Calibri" w:hAnsi="Times New Roman" w:cs="Times New Roman"/>
          <w:sz w:val="24"/>
          <w:szCs w:val="24"/>
        </w:rPr>
        <w:t xml:space="preserve"> (neopreno virgen), resistente a la cristalización o </w:t>
      </w:r>
      <w:proofErr w:type="spellStart"/>
      <w:r w:rsidRPr="00897984">
        <w:rPr>
          <w:rFonts w:ascii="Times New Roman" w:eastAsia="Calibri" w:hAnsi="Times New Roman" w:cs="Times New Roman"/>
          <w:sz w:val="24"/>
          <w:szCs w:val="24"/>
        </w:rPr>
        <w:t>polisopreno</w:t>
      </w:r>
      <w:proofErr w:type="spellEnd"/>
      <w:r w:rsidRPr="00897984">
        <w:rPr>
          <w:rFonts w:ascii="Times New Roman" w:eastAsia="Calibri" w:hAnsi="Times New Roman" w:cs="Times New Roman"/>
          <w:sz w:val="24"/>
          <w:szCs w:val="24"/>
        </w:rPr>
        <w:t xml:space="preserve"> natural virgen (hule natural) como el polímero crudo. Todos los materiales serán nuevos y no se aceptará material reciclado incorporado en la fabricación de las placas y apoyos integrales.</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El neopreno deberá tener la resistencia SHORE-60, determinada conforme al procedimiento de prueba indicado en el Manual M-MMP-2-08-010.</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 xml:space="preserve">El elastómero empleado en la fabricación de placas y apoyos integrales de neopreno, deberá cumplir con los requisitos físicos de dureza, resistencia a la tensión, desgarramiento, envejecimiento acelerado, </w:t>
      </w:r>
      <w:proofErr w:type="spellStart"/>
      <w:r w:rsidRPr="00897984">
        <w:rPr>
          <w:rFonts w:ascii="Times New Roman" w:eastAsia="Calibri" w:hAnsi="Times New Roman" w:cs="Times New Roman"/>
          <w:sz w:val="24"/>
          <w:szCs w:val="24"/>
        </w:rPr>
        <w:t>deformación</w:t>
      </w:r>
      <w:proofErr w:type="spellEnd"/>
      <w:r w:rsidRPr="00897984">
        <w:rPr>
          <w:rFonts w:ascii="Times New Roman" w:eastAsia="Calibri" w:hAnsi="Times New Roman" w:cs="Times New Roman"/>
          <w:sz w:val="24"/>
          <w:szCs w:val="24"/>
        </w:rPr>
        <w:t xml:space="preserve"> permanente por compresión y resistencia al ozono, indicados en la Norma N-CMT-2-08/04</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El acero debe ser de calidad estructural A-36 y las placas deberán cumplir con los requisitos señalados en la Norma N-CMT-2-08/04</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Las características físicas de las placas de neopreno (acabado, dimensiones, dureza, compresibilidad) deberán cumplir con lo señalado en la Norma N-CMT-2-08/04</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Las características físicas de los apoyos integrales de neopreno (acabados, dimensiones, dureza, compresibilidad, resistencia a la ruptura en compresión, resistencia a la compresión combinada con esfuerzo cortante “módulo G”) deberán cumplir con lo señalado en la Norma N-CMT-2-08/04</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El contratista de obra o el proveedor entregará a la Secretaría un certificado de calidad por cada lote o suministro que garantice el cumplimiento de todos los requisitos establecidos en la Norma N-CMT-2-08/04, o los especificados en forma especial en el proyecto, expedido por su laboratorio o por un laboratorio externo, aprobados por la Secretaría.</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El contratista de obra realizará las pruebas necesarias en muestras obtenidas como se establece en el Manual M-MMP-2-08-001, Muestreo de Placas y Apoyos Integrales de Neopreno.</w:t>
      </w:r>
    </w:p>
    <w:p w:rsidR="00897984" w:rsidRPr="00897984" w:rsidRDefault="00897984" w:rsidP="00897984">
      <w:pPr>
        <w:numPr>
          <w:ilvl w:val="0"/>
          <w:numId w:val="9"/>
        </w:numPr>
        <w:tabs>
          <w:tab w:val="left" w:pos="540"/>
        </w:tab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897984">
        <w:rPr>
          <w:rFonts w:ascii="Times New Roman" w:eastAsia="Calibri" w:hAnsi="Times New Roman" w:cs="Times New Roman"/>
          <w:sz w:val="24"/>
          <w:szCs w:val="24"/>
        </w:rPr>
        <w:t>En cualquier momento la Secretaría puede verificar que las placas y los apoyos integrales de neopreno suministrados, cumplan con cualquiera de los requisitos de calidad establecidos en la Norma N-CMT-2-08/04, siendo motivo de rechazo el incumplimiento de cualquiera de ellos.</w:t>
      </w:r>
    </w:p>
    <w:p w:rsidR="00897984" w:rsidRDefault="00897984" w:rsidP="00897984">
      <w:pPr>
        <w:jc w:val="both"/>
        <w:rPr>
          <w:rFonts w:ascii="Times New Roman" w:hAnsi="Times New Roman" w:cs="Times New Roman"/>
          <w:sz w:val="24"/>
          <w:szCs w:val="24"/>
        </w:rPr>
      </w:pPr>
    </w:p>
    <w:p w:rsidR="00897984" w:rsidRDefault="00897984" w:rsidP="00897984">
      <w:pPr>
        <w:jc w:val="both"/>
        <w:rPr>
          <w:rFonts w:ascii="Times New Roman" w:hAnsi="Times New Roman" w:cs="Times New Roman"/>
          <w:sz w:val="24"/>
          <w:szCs w:val="24"/>
        </w:rPr>
      </w:pPr>
    </w:p>
    <w:p w:rsidR="00897984" w:rsidRDefault="00897984" w:rsidP="00897984">
      <w:pPr>
        <w:jc w:val="both"/>
        <w:rPr>
          <w:rFonts w:ascii="Times New Roman" w:hAnsi="Times New Roman" w:cs="Times New Roman"/>
          <w:sz w:val="24"/>
          <w:szCs w:val="24"/>
        </w:rPr>
      </w:pPr>
    </w:p>
    <w:p w:rsidR="00897984" w:rsidRPr="00897984" w:rsidRDefault="00897984" w:rsidP="00897984">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lastRenderedPageBreak/>
        <w:t>MEDICIÓN</w:t>
      </w:r>
      <w:r w:rsidRPr="00FB5DB4">
        <w:rPr>
          <w:rFonts w:ascii="Times New Roman" w:hAnsi="Times New Roman" w:cs="Times New Roman"/>
          <w:b/>
          <w:sz w:val="24"/>
          <w:szCs w:val="24"/>
        </w:rPr>
        <w:t>.-</w:t>
      </w:r>
      <w:r>
        <w:rPr>
          <w:rFonts w:ascii="Times New Roman" w:hAnsi="Times New Roman" w:cs="Times New Roman"/>
          <w:sz w:val="24"/>
          <w:szCs w:val="24"/>
        </w:rPr>
        <w:t xml:space="preserve"> </w:t>
      </w:r>
      <w:r w:rsidRPr="00897984">
        <w:rPr>
          <w:rFonts w:ascii="Times New Roman" w:eastAsia="Calibri" w:hAnsi="Times New Roman" w:cs="Times New Roman"/>
          <w:sz w:val="24"/>
          <w:szCs w:val="24"/>
        </w:rPr>
        <w:t>La medición se hará tomando como unidad el decímetro cúbico (dm3) de neopreno en placa o apoyo integral, con aproximación a dos decimales; basándose en la cantidad anotada en el proyecto.</w:t>
      </w:r>
    </w:p>
    <w:p w:rsidR="00897984" w:rsidRPr="00897984" w:rsidRDefault="00897984" w:rsidP="00897984">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BASE DE PAGO</w:t>
      </w:r>
      <w:r w:rsidRPr="00FB5DB4">
        <w:rPr>
          <w:rFonts w:ascii="Times New Roman" w:hAnsi="Times New Roman" w:cs="Times New Roman"/>
          <w:b/>
          <w:sz w:val="24"/>
          <w:szCs w:val="24"/>
        </w:rPr>
        <w:t>.-</w:t>
      </w:r>
      <w:r>
        <w:rPr>
          <w:rFonts w:ascii="Times New Roman" w:hAnsi="Times New Roman" w:cs="Times New Roman"/>
          <w:sz w:val="24"/>
          <w:szCs w:val="24"/>
        </w:rPr>
        <w:t xml:space="preserve"> </w:t>
      </w:r>
      <w:r w:rsidRPr="00897984">
        <w:rPr>
          <w:rFonts w:ascii="Times New Roman" w:eastAsia="Calibri" w:hAnsi="Times New Roman" w:cs="Times New Roman"/>
          <w:sz w:val="24"/>
          <w:szCs w:val="24"/>
        </w:rPr>
        <w:t>El pago por unidad de obra terminada, se hará al precio fijado para el decímetro cúbico (dm3) de neopreno colocado, conforme a las características fijadas por el proyecto. Este precio unitario incluye lo que corresponde a adquisición de las placas de neopreno o apoyos integrales que incluyen las placas de acero estructural, pruebas de laboratorio, cargos por almacenaje, cargas, descargas, transportes, herramienta y equipo necesario para su colocación, limpieza de la zona de apoyo, nivelación del mismo, mano de obra especializada y en general todo lo necesario para una correcta ejecución de este trabajo.</w:t>
      </w:r>
    </w:p>
    <w:p w:rsidR="0001105F" w:rsidRDefault="0001105F" w:rsidP="00233314">
      <w:pPr>
        <w:jc w:val="both"/>
        <w:rPr>
          <w:rFonts w:ascii="Times New Roman" w:hAnsi="Times New Roman" w:cs="Times New Roman"/>
          <w:sz w:val="24"/>
          <w:szCs w:val="24"/>
        </w:rPr>
      </w:pPr>
    </w:p>
    <w:p w:rsidR="0001105F" w:rsidRDefault="0001105F" w:rsidP="00233314">
      <w:pPr>
        <w:jc w:val="both"/>
        <w:rPr>
          <w:rFonts w:ascii="Times New Roman" w:hAnsi="Times New Roman" w:cs="Times New Roman"/>
          <w:sz w:val="24"/>
          <w:szCs w:val="24"/>
        </w:rPr>
      </w:pPr>
    </w:p>
    <w:p w:rsidR="00A52132" w:rsidRDefault="00A52132" w:rsidP="00233314">
      <w:pPr>
        <w:jc w:val="both"/>
        <w:rPr>
          <w:rFonts w:ascii="Times New Roman" w:hAnsi="Times New Roman" w:cs="Times New Roman"/>
          <w:sz w:val="24"/>
          <w:szCs w:val="24"/>
        </w:rPr>
      </w:pPr>
    </w:p>
    <w:p w:rsidR="00A52132" w:rsidRDefault="00A52132" w:rsidP="00233314">
      <w:pPr>
        <w:jc w:val="both"/>
        <w:rPr>
          <w:rFonts w:ascii="Times New Roman" w:hAnsi="Times New Roman" w:cs="Times New Roman"/>
          <w:sz w:val="24"/>
          <w:szCs w:val="24"/>
        </w:rPr>
      </w:pPr>
    </w:p>
    <w:p w:rsidR="00A52132" w:rsidRDefault="00A52132"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897984" w:rsidRDefault="00897984" w:rsidP="00233314">
      <w:pPr>
        <w:jc w:val="both"/>
        <w:rPr>
          <w:rFonts w:ascii="Times New Roman" w:hAnsi="Times New Roman" w:cs="Times New Roman"/>
          <w:sz w:val="24"/>
          <w:szCs w:val="24"/>
        </w:rPr>
      </w:pPr>
    </w:p>
    <w:p w:rsidR="00A52132" w:rsidRDefault="00A52132" w:rsidP="00233314">
      <w:pPr>
        <w:jc w:val="both"/>
        <w:rPr>
          <w:rFonts w:ascii="Times New Roman" w:hAnsi="Times New Roman" w:cs="Times New Roman"/>
          <w:sz w:val="24"/>
          <w:szCs w:val="24"/>
        </w:rPr>
      </w:pPr>
    </w:p>
    <w:p w:rsidR="00A52132" w:rsidRPr="00A52132" w:rsidRDefault="00FB5DB4" w:rsidP="00A52132">
      <w:pPr>
        <w:widowControl w:val="0"/>
        <w:tabs>
          <w:tab w:val="left" w:pos="2680"/>
        </w:tabs>
        <w:spacing w:before="5"/>
        <w:ind w:left="1985" w:right="-20" w:hanging="1985"/>
        <w:jc w:val="both"/>
        <w:rPr>
          <w:rFonts w:ascii="Times New Roman" w:hAnsi="Times New Roman" w:cs="Times New Roman"/>
          <w:b/>
          <w:position w:val="-1"/>
          <w:sz w:val="24"/>
          <w:szCs w:val="24"/>
          <w:u w:val="single"/>
        </w:rPr>
      </w:pPr>
      <w:r>
        <w:rPr>
          <w:rFonts w:ascii="Times New Roman" w:hAnsi="Times New Roman" w:cs="Times New Roman"/>
          <w:b/>
          <w:position w:val="-1"/>
          <w:sz w:val="24"/>
          <w:szCs w:val="24"/>
        </w:rPr>
        <w:lastRenderedPageBreak/>
        <w:t>E.P. -21</w:t>
      </w:r>
      <w:r w:rsidR="00A52132" w:rsidRPr="00A52132">
        <w:rPr>
          <w:rFonts w:ascii="Times New Roman" w:hAnsi="Times New Roman" w:cs="Times New Roman"/>
          <w:b/>
          <w:position w:val="-1"/>
          <w:sz w:val="24"/>
          <w:szCs w:val="24"/>
        </w:rPr>
        <w:t xml:space="preserve">  </w:t>
      </w:r>
      <w:r w:rsidR="00A52132" w:rsidRPr="00A52132">
        <w:rPr>
          <w:rFonts w:ascii="Times New Roman" w:hAnsi="Times New Roman" w:cs="Times New Roman"/>
          <w:b/>
          <w:position w:val="-1"/>
          <w:sz w:val="24"/>
          <w:szCs w:val="24"/>
        </w:rPr>
        <w:tab/>
      </w:r>
      <w:r w:rsidR="00F06CA5">
        <w:rPr>
          <w:rFonts w:ascii="Times New Roman" w:hAnsi="Times New Roman" w:cs="Times New Roman"/>
          <w:b/>
          <w:position w:val="-1"/>
          <w:sz w:val="24"/>
          <w:szCs w:val="24"/>
          <w:u w:val="single"/>
        </w:rPr>
        <w:t>VARILLA “E</w:t>
      </w:r>
      <w:r w:rsidR="00A52132" w:rsidRPr="00A52132">
        <w:rPr>
          <w:rFonts w:ascii="Times New Roman" w:hAnsi="Times New Roman" w:cs="Times New Roman"/>
          <w:b/>
          <w:position w:val="-1"/>
          <w:sz w:val="24"/>
          <w:szCs w:val="24"/>
          <w:u w:val="single"/>
        </w:rPr>
        <w:t>” LE &gt; 4,200 KG/CM2, CON ROSCA EN SU EXTREMOS. INCLUYE PLACAS, TUERCAS Y RONDANAS, P.U.O.T.</w:t>
      </w:r>
    </w:p>
    <w:p w:rsidR="00A52132" w:rsidRPr="00A52132" w:rsidRDefault="00A52132" w:rsidP="00A52132">
      <w:pPr>
        <w:widowControl w:val="0"/>
        <w:tabs>
          <w:tab w:val="left" w:pos="2680"/>
        </w:tabs>
        <w:spacing w:before="5"/>
        <w:ind w:right="-20"/>
        <w:jc w:val="both"/>
        <w:rPr>
          <w:rFonts w:ascii="Times New Roman" w:hAnsi="Times New Roman" w:cs="Times New Roman"/>
          <w:position w:val="-1"/>
          <w:sz w:val="24"/>
          <w:szCs w:val="24"/>
        </w:rPr>
      </w:pPr>
      <w:r w:rsidRPr="00FB5DB4">
        <w:rPr>
          <w:rFonts w:ascii="Times New Roman" w:hAnsi="Times New Roman" w:cs="Times New Roman"/>
          <w:b/>
          <w:position w:val="-1"/>
          <w:sz w:val="24"/>
          <w:szCs w:val="24"/>
        </w:rPr>
        <w:t>MATERIALES.-</w:t>
      </w:r>
      <w:r w:rsidRPr="00A52132">
        <w:rPr>
          <w:rFonts w:ascii="Times New Roman" w:hAnsi="Times New Roman" w:cs="Times New Roman"/>
          <w:position w:val="-1"/>
          <w:sz w:val="24"/>
          <w:szCs w:val="24"/>
        </w:rPr>
        <w:t xml:space="preserve"> A</w:t>
      </w:r>
      <w:r w:rsidRPr="00A52132">
        <w:rPr>
          <w:rFonts w:ascii="Times New Roman" w:eastAsia="Calibri" w:hAnsi="Times New Roman" w:cs="Times New Roman"/>
          <w:sz w:val="24"/>
          <w:szCs w:val="24"/>
        </w:rPr>
        <w:t>cero de refuerzo LE &gt; 4,200 kg/cm2, placas, tuercas, rondanas, pintura primaria, pintura final y todos los materiales necesarios para la correcta ejecución de éste trabajo.</w:t>
      </w:r>
    </w:p>
    <w:p w:rsidR="00A52132" w:rsidRPr="00A52132" w:rsidRDefault="00A52132" w:rsidP="00A52132">
      <w:pPr>
        <w:widowControl w:val="0"/>
        <w:tabs>
          <w:tab w:val="left" w:pos="2680"/>
        </w:tabs>
        <w:spacing w:before="5"/>
        <w:ind w:right="-20"/>
        <w:jc w:val="both"/>
        <w:rPr>
          <w:rFonts w:ascii="Times New Roman" w:hAnsi="Times New Roman" w:cs="Times New Roman"/>
          <w:position w:val="-1"/>
          <w:sz w:val="24"/>
          <w:szCs w:val="24"/>
        </w:rPr>
      </w:pPr>
      <w:r w:rsidRPr="00FB5DB4">
        <w:rPr>
          <w:rFonts w:ascii="Times New Roman" w:hAnsi="Times New Roman" w:cs="Times New Roman"/>
          <w:b/>
          <w:position w:val="-1"/>
          <w:sz w:val="24"/>
          <w:szCs w:val="24"/>
        </w:rPr>
        <w:t>EJECUCION.-</w:t>
      </w:r>
      <w:r w:rsidRPr="00A52132">
        <w:rPr>
          <w:rFonts w:ascii="Times New Roman" w:hAnsi="Times New Roman" w:cs="Times New Roman"/>
          <w:position w:val="-1"/>
          <w:sz w:val="24"/>
          <w:szCs w:val="24"/>
        </w:rPr>
        <w:t xml:space="preserve"> </w:t>
      </w:r>
      <w:r w:rsidRPr="00A52132">
        <w:rPr>
          <w:rFonts w:ascii="Times New Roman" w:eastAsia="Calibri" w:hAnsi="Times New Roman" w:cs="Times New Roman"/>
          <w:sz w:val="24"/>
          <w:szCs w:val="24"/>
        </w:rPr>
        <w:t>Para la realización de éste trabajo se cortarán las varillas a las dimensiones indicadas en el proyecto, se efectuará la rosca en sus extremos, se ubicarán en su posición definitiva, posteriormente se cortarán las placas con las dimensiones indicadas en el proyecto, se perforarán, posteriormente se colocarán las tuercas y rondanas con forme a lo indicado en el proyecto.</w:t>
      </w:r>
    </w:p>
    <w:p w:rsidR="00A52132" w:rsidRPr="00A52132" w:rsidRDefault="00A52132" w:rsidP="00A52132">
      <w:pPr>
        <w:jc w:val="both"/>
        <w:rPr>
          <w:rFonts w:ascii="Times New Roman" w:eastAsia="Calibri" w:hAnsi="Times New Roman" w:cs="Times New Roman"/>
          <w:sz w:val="24"/>
          <w:szCs w:val="24"/>
        </w:rPr>
      </w:pPr>
      <w:r w:rsidRPr="00A52132">
        <w:rPr>
          <w:rFonts w:ascii="Times New Roman" w:eastAsia="Calibri" w:hAnsi="Times New Roman" w:cs="Times New Roman"/>
          <w:sz w:val="24"/>
          <w:szCs w:val="24"/>
        </w:rPr>
        <w:t>Se apretarán las tuercas de manera que quede tensa las varillas “C”.</w:t>
      </w:r>
    </w:p>
    <w:p w:rsidR="00A52132" w:rsidRPr="00A52132" w:rsidRDefault="00A52132" w:rsidP="00A52132">
      <w:pPr>
        <w:jc w:val="both"/>
        <w:rPr>
          <w:rFonts w:ascii="Times New Roman" w:eastAsia="Calibri" w:hAnsi="Times New Roman" w:cs="Times New Roman"/>
          <w:sz w:val="24"/>
          <w:szCs w:val="24"/>
        </w:rPr>
      </w:pPr>
      <w:r w:rsidRPr="00A52132">
        <w:rPr>
          <w:rFonts w:ascii="Times New Roman" w:eastAsia="Calibri" w:hAnsi="Times New Roman" w:cs="Times New Roman"/>
          <w:sz w:val="24"/>
          <w:szCs w:val="24"/>
        </w:rPr>
        <w:t>Se aplicará un primario anticorrosivo a las varillas en sus extremos, tuercas, rondanas y placas, que recibirán el pintado final con pintura anticorrosiva del color de los elementos de concreto reforzado.</w:t>
      </w:r>
    </w:p>
    <w:p w:rsidR="00A52132" w:rsidRPr="00A52132" w:rsidRDefault="00A52132" w:rsidP="00A52132">
      <w:pPr>
        <w:widowControl w:val="0"/>
        <w:tabs>
          <w:tab w:val="left" w:pos="2680"/>
        </w:tabs>
        <w:spacing w:before="5"/>
        <w:ind w:right="-20"/>
        <w:jc w:val="both"/>
        <w:rPr>
          <w:rFonts w:ascii="Times New Roman" w:hAnsi="Times New Roman" w:cs="Times New Roman"/>
          <w:position w:val="-1"/>
          <w:sz w:val="24"/>
          <w:szCs w:val="24"/>
        </w:rPr>
      </w:pPr>
      <w:r w:rsidRPr="00FB5DB4">
        <w:rPr>
          <w:rFonts w:ascii="Times New Roman" w:hAnsi="Times New Roman" w:cs="Times New Roman"/>
          <w:b/>
          <w:position w:val="-1"/>
          <w:sz w:val="24"/>
          <w:szCs w:val="24"/>
        </w:rPr>
        <w:t>MEDICION.-</w:t>
      </w:r>
      <w:r w:rsidRPr="00A52132">
        <w:rPr>
          <w:rFonts w:ascii="Times New Roman" w:hAnsi="Times New Roman" w:cs="Times New Roman"/>
          <w:position w:val="-1"/>
          <w:sz w:val="24"/>
          <w:szCs w:val="24"/>
        </w:rPr>
        <w:t xml:space="preserve"> La medición de éste concepto se realizará por kg de la varilla “C” con aproximación a la unidad.</w:t>
      </w:r>
    </w:p>
    <w:p w:rsidR="00A52132" w:rsidRPr="00A52132" w:rsidRDefault="00A52132" w:rsidP="00A52132">
      <w:pPr>
        <w:widowControl w:val="0"/>
        <w:tabs>
          <w:tab w:val="left" w:pos="2680"/>
        </w:tabs>
        <w:spacing w:before="5"/>
        <w:ind w:right="-20"/>
        <w:jc w:val="both"/>
        <w:rPr>
          <w:rFonts w:ascii="Times New Roman" w:hAnsi="Times New Roman" w:cs="Times New Roman"/>
          <w:position w:val="-1"/>
          <w:sz w:val="24"/>
          <w:szCs w:val="24"/>
        </w:rPr>
      </w:pPr>
    </w:p>
    <w:p w:rsidR="00A52132" w:rsidRDefault="00A52132" w:rsidP="00A52132">
      <w:pPr>
        <w:widowControl w:val="0"/>
        <w:tabs>
          <w:tab w:val="left" w:pos="2680"/>
        </w:tabs>
        <w:spacing w:before="5"/>
        <w:ind w:right="-20"/>
        <w:jc w:val="both"/>
        <w:rPr>
          <w:rFonts w:ascii="Times New Roman" w:eastAsia="Calibri" w:hAnsi="Times New Roman" w:cs="Times New Roman"/>
          <w:sz w:val="24"/>
          <w:szCs w:val="24"/>
        </w:rPr>
      </w:pPr>
      <w:r w:rsidRPr="00FB5DB4">
        <w:rPr>
          <w:rFonts w:ascii="Times New Roman" w:hAnsi="Times New Roman" w:cs="Times New Roman"/>
          <w:b/>
          <w:position w:val="-1"/>
          <w:sz w:val="24"/>
          <w:szCs w:val="24"/>
        </w:rPr>
        <w:t>BASE DE PAGO.-</w:t>
      </w:r>
      <w:r w:rsidRPr="00A52132">
        <w:rPr>
          <w:rFonts w:ascii="Times New Roman" w:hAnsi="Times New Roman" w:cs="Times New Roman"/>
          <w:position w:val="-1"/>
          <w:sz w:val="24"/>
          <w:szCs w:val="24"/>
        </w:rPr>
        <w:t xml:space="preserve"> </w:t>
      </w:r>
      <w:r w:rsidRPr="00A52132">
        <w:rPr>
          <w:rFonts w:ascii="Times New Roman" w:eastAsia="Calibri" w:hAnsi="Times New Roman" w:cs="Times New Roman"/>
          <w:sz w:val="24"/>
          <w:szCs w:val="24"/>
        </w:rPr>
        <w:t>Se pagará por unidad de obra terminada. Éste precio unitario incluye lo correspondiente a todos los materiales, acarreos, almacenes, habilitado del acero de refuerzo, roscado de los elementos, perforación de las placas, pintura primaria y final, fijación de las tuercas y rondanas, colocación de las placas y todo lo necesario para la correcta ejecución de éste concepto.</w:t>
      </w: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Default="004A48C9" w:rsidP="00A52132">
      <w:pPr>
        <w:widowControl w:val="0"/>
        <w:tabs>
          <w:tab w:val="left" w:pos="2680"/>
        </w:tabs>
        <w:spacing w:before="5"/>
        <w:ind w:right="-20"/>
        <w:jc w:val="both"/>
        <w:rPr>
          <w:rFonts w:ascii="Times New Roman" w:eastAsia="Calibri" w:hAnsi="Times New Roman" w:cs="Times New Roman"/>
          <w:sz w:val="24"/>
          <w:szCs w:val="24"/>
        </w:rPr>
      </w:pPr>
    </w:p>
    <w:p w:rsidR="004A48C9" w:rsidRPr="004A48C9" w:rsidRDefault="004A48C9" w:rsidP="004A48C9">
      <w:pPr>
        <w:ind w:left="1985" w:hanging="1843"/>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lastRenderedPageBreak/>
        <w:t>E.P.</w:t>
      </w:r>
      <w:r w:rsidR="00FB5DB4">
        <w:rPr>
          <w:rFonts w:ascii="Times New Roman" w:hAnsi="Times New Roman" w:cs="Times New Roman"/>
          <w:b/>
          <w:sz w:val="24"/>
          <w:szCs w:val="24"/>
          <w:lang w:val="es-ES" w:eastAsia="es-MX"/>
        </w:rPr>
        <w:t>- 22</w:t>
      </w:r>
      <w:r w:rsidRPr="004A48C9">
        <w:rPr>
          <w:rFonts w:ascii="Times New Roman" w:hAnsi="Times New Roman" w:cs="Times New Roman"/>
          <w:b/>
          <w:sz w:val="24"/>
          <w:szCs w:val="24"/>
          <w:lang w:val="es-ES" w:eastAsia="es-MX"/>
        </w:rPr>
        <w:t xml:space="preserve"> </w:t>
      </w:r>
      <w:r>
        <w:rPr>
          <w:rFonts w:ascii="Times New Roman" w:hAnsi="Times New Roman" w:cs="Times New Roman"/>
          <w:b/>
          <w:sz w:val="24"/>
          <w:szCs w:val="24"/>
          <w:lang w:val="es-ES" w:eastAsia="es-MX"/>
        </w:rPr>
        <w:tab/>
      </w:r>
      <w:r w:rsidRPr="004A48C9">
        <w:rPr>
          <w:rFonts w:ascii="Times New Roman" w:hAnsi="Times New Roman" w:cs="Times New Roman"/>
          <w:b/>
          <w:sz w:val="24"/>
          <w:szCs w:val="24"/>
          <w:u w:val="single"/>
          <w:lang w:val="es-ES" w:eastAsia="es-MX"/>
        </w:rPr>
        <w:t xml:space="preserve">CONCRETO </w:t>
      </w:r>
      <w:proofErr w:type="spellStart"/>
      <w:r w:rsidRPr="004A48C9">
        <w:rPr>
          <w:rFonts w:ascii="Times New Roman" w:hAnsi="Times New Roman" w:cs="Times New Roman"/>
          <w:b/>
          <w:sz w:val="24"/>
          <w:szCs w:val="24"/>
          <w:u w:val="single"/>
          <w:lang w:val="es-ES" w:eastAsia="es-MX"/>
        </w:rPr>
        <w:t>HIDRAULICO</w:t>
      </w:r>
      <w:proofErr w:type="spellEnd"/>
      <w:r w:rsidRPr="004A48C9">
        <w:rPr>
          <w:rFonts w:ascii="Times New Roman" w:hAnsi="Times New Roman" w:cs="Times New Roman"/>
          <w:b/>
          <w:sz w:val="24"/>
          <w:szCs w:val="24"/>
          <w:u w:val="single"/>
          <w:lang w:val="es-ES" w:eastAsia="es-MX"/>
        </w:rPr>
        <w:t xml:space="preserve"> </w:t>
      </w:r>
      <w:proofErr w:type="spellStart"/>
      <w:r w:rsidRPr="004A48C9">
        <w:rPr>
          <w:rFonts w:ascii="Times New Roman" w:hAnsi="Times New Roman" w:cs="Times New Roman"/>
          <w:b/>
          <w:sz w:val="24"/>
          <w:szCs w:val="24"/>
          <w:u w:val="single"/>
          <w:lang w:val="es-ES" w:eastAsia="es-MX"/>
        </w:rPr>
        <w:t>f’c</w:t>
      </w:r>
      <w:proofErr w:type="spellEnd"/>
      <w:r w:rsidRPr="004A48C9">
        <w:rPr>
          <w:rFonts w:ascii="Times New Roman" w:hAnsi="Times New Roman" w:cs="Times New Roman"/>
          <w:b/>
          <w:sz w:val="24"/>
          <w:szCs w:val="24"/>
          <w:u w:val="single"/>
          <w:lang w:val="es-ES" w:eastAsia="es-MX"/>
        </w:rPr>
        <w:t xml:space="preserve"> = 4</w:t>
      </w:r>
      <w:r w:rsidR="001B2D7F">
        <w:rPr>
          <w:rFonts w:ascii="Times New Roman" w:hAnsi="Times New Roman" w:cs="Times New Roman"/>
          <w:b/>
          <w:sz w:val="24"/>
          <w:szCs w:val="24"/>
          <w:u w:val="single"/>
          <w:lang w:val="es-ES" w:eastAsia="es-MX"/>
        </w:rPr>
        <w:t>5</w:t>
      </w:r>
      <w:r w:rsidRPr="004A48C9">
        <w:rPr>
          <w:rFonts w:ascii="Times New Roman" w:hAnsi="Times New Roman" w:cs="Times New Roman"/>
          <w:b/>
          <w:sz w:val="24"/>
          <w:szCs w:val="24"/>
          <w:u w:val="single"/>
          <w:lang w:val="es-ES" w:eastAsia="es-MX"/>
        </w:rPr>
        <w:t>0 Kg/cm2 EN TRABES PRETENSADAS P.U.O.T</w:t>
      </w:r>
    </w:p>
    <w:p w:rsidR="004A48C9" w:rsidRDefault="004A48C9" w:rsidP="004A48C9">
      <w:pPr>
        <w:jc w:val="both"/>
        <w:rPr>
          <w:rFonts w:ascii="Times New Roman" w:hAnsi="Times New Roman" w:cs="Times New Roman"/>
          <w:sz w:val="24"/>
          <w:szCs w:val="24"/>
          <w:lang w:val="es-ES" w:eastAsia="es-MX"/>
        </w:rPr>
      </w:pPr>
    </w:p>
    <w:p w:rsidR="004A48C9" w:rsidRPr="004A48C9" w:rsidRDefault="004A48C9" w:rsidP="004A48C9">
      <w:pPr>
        <w:jc w:val="both"/>
        <w:rPr>
          <w:rFonts w:ascii="Times New Roman" w:hAnsi="Times New Roman" w:cs="Times New Roman"/>
          <w:b/>
          <w:sz w:val="24"/>
          <w:szCs w:val="24"/>
          <w:lang w:val="es-ES" w:eastAsia="es-MX"/>
        </w:rPr>
      </w:pPr>
      <w:r w:rsidRPr="004A48C9">
        <w:rPr>
          <w:rFonts w:ascii="Times New Roman" w:hAnsi="Times New Roman" w:cs="Times New Roman"/>
          <w:sz w:val="24"/>
          <w:szCs w:val="24"/>
          <w:lang w:val="es-ES" w:eastAsia="es-MX"/>
        </w:rPr>
        <w:t xml:space="preserve">EJECUCION.- El concreto a emplear en la construcción de las trabes pretensadas, deberá cumplir con una resistencia de </w:t>
      </w:r>
      <w:proofErr w:type="spellStart"/>
      <w:r w:rsidRPr="004A48C9">
        <w:rPr>
          <w:rFonts w:ascii="Times New Roman" w:hAnsi="Times New Roman" w:cs="Times New Roman"/>
          <w:sz w:val="24"/>
          <w:szCs w:val="24"/>
          <w:lang w:val="es-ES" w:eastAsia="es-MX"/>
        </w:rPr>
        <w:t>f’c</w:t>
      </w:r>
      <w:proofErr w:type="spellEnd"/>
      <w:r w:rsidRPr="004A48C9">
        <w:rPr>
          <w:rFonts w:ascii="Times New Roman" w:hAnsi="Times New Roman" w:cs="Times New Roman"/>
          <w:sz w:val="24"/>
          <w:szCs w:val="24"/>
          <w:lang w:val="es-ES" w:eastAsia="es-MX"/>
        </w:rPr>
        <w:t xml:space="preserve"> = 400 Kg/cm2 y deberá resistir los ataques de sulfatos propios de la zona. Por lo tanto deberá cumplir con los siguientes requisitos:</w:t>
      </w:r>
    </w:p>
    <w:tbl>
      <w:tblPr>
        <w:tblW w:w="0" w:type="auto"/>
        <w:jc w:val="center"/>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1417"/>
        <w:gridCol w:w="1843"/>
        <w:gridCol w:w="1276"/>
        <w:gridCol w:w="2271"/>
        <w:gridCol w:w="1497"/>
      </w:tblGrid>
      <w:tr w:rsidR="004A48C9" w:rsidRPr="004A48C9" w:rsidTr="004A48C9">
        <w:trPr>
          <w:jc w:val="center"/>
        </w:trPr>
        <w:tc>
          <w:tcPr>
            <w:tcW w:w="1323" w:type="dxa"/>
          </w:tcPr>
          <w:p w:rsidR="004A48C9" w:rsidRPr="004A48C9" w:rsidRDefault="004A48C9" w:rsidP="00FB5DB4">
            <w:pPr>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t>Exposición a sulfatos</w:t>
            </w:r>
          </w:p>
        </w:tc>
        <w:tc>
          <w:tcPr>
            <w:tcW w:w="1417" w:type="dxa"/>
          </w:tcPr>
          <w:p w:rsidR="004A48C9" w:rsidRPr="004A48C9" w:rsidRDefault="004A48C9" w:rsidP="00FB5DB4">
            <w:pPr>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t xml:space="preserve">Sulfato </w:t>
            </w:r>
            <w:proofErr w:type="spellStart"/>
            <w:r w:rsidRPr="004A48C9">
              <w:rPr>
                <w:rFonts w:ascii="Times New Roman" w:hAnsi="Times New Roman" w:cs="Times New Roman"/>
                <w:b/>
                <w:sz w:val="24"/>
                <w:szCs w:val="24"/>
                <w:lang w:val="es-ES" w:eastAsia="es-MX"/>
              </w:rPr>
              <w:t>acuosoluble</w:t>
            </w:r>
            <w:proofErr w:type="spellEnd"/>
            <w:r w:rsidRPr="004A48C9">
              <w:rPr>
                <w:rFonts w:ascii="Times New Roman" w:hAnsi="Times New Roman" w:cs="Times New Roman"/>
                <w:b/>
                <w:sz w:val="24"/>
                <w:szCs w:val="24"/>
                <w:lang w:val="es-ES" w:eastAsia="es-MX"/>
              </w:rPr>
              <w:t xml:space="preserve"> (SO4) en suelo, porcentaje en peso</w:t>
            </w:r>
          </w:p>
        </w:tc>
        <w:tc>
          <w:tcPr>
            <w:tcW w:w="1843" w:type="dxa"/>
          </w:tcPr>
          <w:p w:rsidR="004A48C9" w:rsidRPr="004A48C9" w:rsidRDefault="004A48C9" w:rsidP="00FB5DB4">
            <w:pPr>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t>Sulfato (SO4) en el agua, ppm</w:t>
            </w:r>
          </w:p>
        </w:tc>
        <w:tc>
          <w:tcPr>
            <w:tcW w:w="1276" w:type="dxa"/>
          </w:tcPr>
          <w:p w:rsidR="004A48C9" w:rsidRPr="004A48C9" w:rsidRDefault="004A48C9" w:rsidP="00FB5DB4">
            <w:pPr>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t>Tipo de Cemento</w:t>
            </w:r>
          </w:p>
        </w:tc>
        <w:tc>
          <w:tcPr>
            <w:tcW w:w="2271" w:type="dxa"/>
          </w:tcPr>
          <w:p w:rsidR="004A48C9" w:rsidRPr="004A48C9" w:rsidRDefault="004A48C9" w:rsidP="00FB5DB4">
            <w:pPr>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t>Concreto de peso normal, relación máxima agua – material cementante en peso</w:t>
            </w:r>
          </w:p>
        </w:tc>
        <w:tc>
          <w:tcPr>
            <w:tcW w:w="1497" w:type="dxa"/>
          </w:tcPr>
          <w:p w:rsidR="004A48C9" w:rsidRPr="004A48C9" w:rsidRDefault="004A48C9" w:rsidP="00FB5DB4">
            <w:pPr>
              <w:jc w:val="both"/>
              <w:rPr>
                <w:rFonts w:ascii="Times New Roman" w:hAnsi="Times New Roman" w:cs="Times New Roman"/>
                <w:b/>
                <w:sz w:val="24"/>
                <w:szCs w:val="24"/>
                <w:vertAlign w:val="superscript"/>
                <w:lang w:val="es-ES" w:eastAsia="es-MX"/>
              </w:rPr>
            </w:pPr>
            <w:r w:rsidRPr="004A48C9">
              <w:rPr>
                <w:rFonts w:ascii="Times New Roman" w:hAnsi="Times New Roman" w:cs="Times New Roman"/>
                <w:b/>
                <w:sz w:val="24"/>
                <w:szCs w:val="24"/>
                <w:lang w:val="es-ES" w:eastAsia="es-MX"/>
              </w:rPr>
              <w:t xml:space="preserve">Concreto de peso normal y ligero, </w:t>
            </w:r>
            <w:proofErr w:type="spellStart"/>
            <w:r w:rsidRPr="004A48C9">
              <w:rPr>
                <w:rFonts w:ascii="Times New Roman" w:hAnsi="Times New Roman" w:cs="Times New Roman"/>
                <w:b/>
                <w:sz w:val="24"/>
                <w:szCs w:val="24"/>
                <w:lang w:val="es-ES" w:eastAsia="es-MX"/>
              </w:rPr>
              <w:t>f’c</w:t>
            </w:r>
            <w:proofErr w:type="spellEnd"/>
            <w:r w:rsidRPr="004A48C9">
              <w:rPr>
                <w:rFonts w:ascii="Times New Roman" w:hAnsi="Times New Roman" w:cs="Times New Roman"/>
                <w:b/>
                <w:sz w:val="24"/>
                <w:szCs w:val="24"/>
                <w:lang w:val="es-ES" w:eastAsia="es-MX"/>
              </w:rPr>
              <w:t xml:space="preserve"> mínimo, </w:t>
            </w:r>
            <w:proofErr w:type="spellStart"/>
            <w:r w:rsidRPr="004A48C9">
              <w:rPr>
                <w:rFonts w:ascii="Times New Roman" w:hAnsi="Times New Roman" w:cs="Times New Roman"/>
                <w:b/>
                <w:sz w:val="24"/>
                <w:szCs w:val="24"/>
                <w:lang w:val="es-ES" w:eastAsia="es-MX"/>
              </w:rPr>
              <w:t>MPa</w:t>
            </w:r>
            <w:proofErr w:type="spellEnd"/>
            <w:r w:rsidRPr="004A48C9">
              <w:rPr>
                <w:rFonts w:ascii="Times New Roman" w:hAnsi="Times New Roman" w:cs="Times New Roman"/>
                <w:b/>
                <w:sz w:val="24"/>
                <w:szCs w:val="24"/>
                <w:vertAlign w:val="superscript"/>
                <w:lang w:val="es-ES" w:eastAsia="es-MX"/>
              </w:rPr>
              <w:t>*</w:t>
            </w:r>
          </w:p>
        </w:tc>
      </w:tr>
      <w:tr w:rsidR="004A48C9" w:rsidRPr="004A48C9" w:rsidTr="004A48C9">
        <w:trPr>
          <w:jc w:val="center"/>
        </w:trPr>
        <w:tc>
          <w:tcPr>
            <w:tcW w:w="1323" w:type="dxa"/>
            <w:vAlign w:val="center"/>
          </w:tcPr>
          <w:p w:rsidR="004A48C9" w:rsidRPr="004A48C9" w:rsidRDefault="004A48C9" w:rsidP="00FB5DB4">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Muy severa</w:t>
            </w:r>
          </w:p>
        </w:tc>
        <w:tc>
          <w:tcPr>
            <w:tcW w:w="1417" w:type="dxa"/>
            <w:vAlign w:val="center"/>
          </w:tcPr>
          <w:p w:rsidR="004A48C9" w:rsidRPr="004A48C9" w:rsidRDefault="004A48C9" w:rsidP="00FB5DB4">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SO4 &gt; 2.00</w:t>
            </w:r>
          </w:p>
        </w:tc>
        <w:tc>
          <w:tcPr>
            <w:tcW w:w="1843" w:type="dxa"/>
            <w:vAlign w:val="center"/>
          </w:tcPr>
          <w:p w:rsidR="004A48C9" w:rsidRPr="004A48C9" w:rsidRDefault="004A48C9" w:rsidP="00FB5DB4">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SO4 &gt; 10000</w:t>
            </w:r>
          </w:p>
        </w:tc>
        <w:tc>
          <w:tcPr>
            <w:tcW w:w="1276" w:type="dxa"/>
            <w:vAlign w:val="center"/>
          </w:tcPr>
          <w:p w:rsidR="004A48C9" w:rsidRPr="004A48C9" w:rsidRDefault="004A48C9" w:rsidP="00FB5DB4">
            <w:pPr>
              <w:jc w:val="center"/>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V más puzolana±</w:t>
            </w:r>
          </w:p>
        </w:tc>
        <w:tc>
          <w:tcPr>
            <w:tcW w:w="2271" w:type="dxa"/>
            <w:vAlign w:val="center"/>
          </w:tcPr>
          <w:p w:rsidR="004A48C9" w:rsidRPr="004A48C9" w:rsidRDefault="004A48C9" w:rsidP="00FB5DB4">
            <w:pPr>
              <w:jc w:val="center"/>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0.45</w:t>
            </w:r>
          </w:p>
        </w:tc>
        <w:tc>
          <w:tcPr>
            <w:tcW w:w="1497" w:type="dxa"/>
            <w:vAlign w:val="center"/>
          </w:tcPr>
          <w:p w:rsidR="004A48C9" w:rsidRPr="004A48C9" w:rsidRDefault="004A48C9" w:rsidP="00FB5DB4">
            <w:pPr>
              <w:jc w:val="center"/>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31</w:t>
            </w:r>
          </w:p>
        </w:tc>
      </w:tr>
    </w:tbl>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±Puzolana que se ha determinado por medio de ensayos o por experiencia que mejora la resistencia a sulfatos cuando se usa en concretos que contienen cemento tipo</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El cemento que se utilice deberá ser del tipo V </w:t>
      </w:r>
      <w:proofErr w:type="spellStart"/>
      <w:r w:rsidRPr="004A48C9">
        <w:rPr>
          <w:rFonts w:ascii="Times New Roman" w:hAnsi="Times New Roman" w:cs="Times New Roman"/>
          <w:sz w:val="24"/>
          <w:szCs w:val="24"/>
          <w:lang w:val="es-ES" w:eastAsia="es-MX"/>
        </w:rPr>
        <w:t>puzolánico</w:t>
      </w:r>
      <w:proofErr w:type="spellEnd"/>
      <w:r w:rsidRPr="004A48C9">
        <w:rPr>
          <w:rFonts w:ascii="Times New Roman" w:hAnsi="Times New Roman" w:cs="Times New Roman"/>
          <w:sz w:val="24"/>
          <w:szCs w:val="24"/>
          <w:lang w:val="es-ES" w:eastAsia="es-MX"/>
        </w:rPr>
        <w:t xml:space="preserve">, resistente a los sulfatos, deberá cumplir con lo establecido en la Norma N-CMT-2-02-001/02 </w:t>
      </w:r>
      <w:r w:rsidRPr="004A48C9">
        <w:rPr>
          <w:rFonts w:ascii="Times New Roman" w:hAnsi="Times New Roman" w:cs="Times New Roman"/>
          <w:i/>
          <w:sz w:val="24"/>
          <w:szCs w:val="24"/>
          <w:lang w:val="es-ES" w:eastAsia="es-MX"/>
        </w:rPr>
        <w:t>Calidad del Cemento Portland</w:t>
      </w:r>
      <w:r w:rsidRPr="004A48C9">
        <w:rPr>
          <w:rFonts w:ascii="Times New Roman" w:hAnsi="Times New Roman" w:cs="Times New Roman"/>
          <w:sz w:val="24"/>
          <w:szCs w:val="24"/>
          <w:lang w:val="es-ES" w:eastAsia="es-MX"/>
        </w:rPr>
        <w:t>, será de un proveedor reconocido que garantice que la mezcla obtenida cumplirá con la resistencia y características de proyecto y/o ordenada por la Secretaría.</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Los materiales para la elaboración del concreto hidráulico deberán cumplir con lo señalado en las Normas de calidad N-CMT-2-02-001/02 </w:t>
      </w:r>
      <w:r w:rsidRPr="004A48C9">
        <w:rPr>
          <w:rFonts w:ascii="Times New Roman" w:hAnsi="Times New Roman" w:cs="Times New Roman"/>
          <w:i/>
          <w:sz w:val="24"/>
          <w:szCs w:val="24"/>
          <w:lang w:val="es-ES" w:eastAsia="es-MX"/>
        </w:rPr>
        <w:t xml:space="preserve">Calidad del cemento </w:t>
      </w:r>
      <w:proofErr w:type="spellStart"/>
      <w:r w:rsidRPr="004A48C9">
        <w:rPr>
          <w:rFonts w:ascii="Times New Roman" w:hAnsi="Times New Roman" w:cs="Times New Roman"/>
          <w:i/>
          <w:sz w:val="24"/>
          <w:szCs w:val="24"/>
          <w:lang w:val="es-ES" w:eastAsia="es-MX"/>
        </w:rPr>
        <w:t>Pórtland</w:t>
      </w:r>
      <w:proofErr w:type="spellEnd"/>
      <w:r w:rsidRPr="004A48C9">
        <w:rPr>
          <w:rFonts w:ascii="Times New Roman" w:hAnsi="Times New Roman" w:cs="Times New Roman"/>
          <w:sz w:val="24"/>
          <w:szCs w:val="24"/>
          <w:lang w:val="es-ES" w:eastAsia="es-MX"/>
        </w:rPr>
        <w:t xml:space="preserve">, N-CMT-2-02-002/02 </w:t>
      </w:r>
      <w:r w:rsidRPr="004A48C9">
        <w:rPr>
          <w:rFonts w:ascii="Times New Roman" w:hAnsi="Times New Roman" w:cs="Times New Roman"/>
          <w:i/>
          <w:sz w:val="24"/>
          <w:szCs w:val="24"/>
          <w:lang w:val="es-ES" w:eastAsia="es-MX"/>
        </w:rPr>
        <w:t>Calidad de agregados pétreos para concreto hidráulico</w:t>
      </w:r>
      <w:r w:rsidRPr="004A48C9">
        <w:rPr>
          <w:rFonts w:ascii="Times New Roman" w:hAnsi="Times New Roman" w:cs="Times New Roman"/>
          <w:sz w:val="24"/>
          <w:szCs w:val="24"/>
          <w:lang w:val="es-ES" w:eastAsia="es-MX"/>
        </w:rPr>
        <w:t xml:space="preserve">, N-CMT-2-02-003/02 </w:t>
      </w:r>
      <w:r w:rsidRPr="004A48C9">
        <w:rPr>
          <w:rFonts w:ascii="Times New Roman" w:hAnsi="Times New Roman" w:cs="Times New Roman"/>
          <w:i/>
          <w:sz w:val="24"/>
          <w:szCs w:val="24"/>
          <w:lang w:val="es-ES" w:eastAsia="es-MX"/>
        </w:rPr>
        <w:t>Calidad del agua para concreto hidráulico</w:t>
      </w:r>
      <w:r w:rsidRPr="004A48C9">
        <w:rPr>
          <w:rFonts w:ascii="Times New Roman" w:hAnsi="Times New Roman" w:cs="Times New Roman"/>
          <w:sz w:val="24"/>
          <w:szCs w:val="24"/>
          <w:lang w:val="es-ES" w:eastAsia="es-MX"/>
        </w:rPr>
        <w:t>.</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En caso de que el contratista proponga el uso de aditivos acelerantes para el fraguado del concreto ó aditivos de cualquier otro tipo, estos deberán ser previamente aprobados por la Secretaría y deberán cumplir con lo estipulado en la Norma de calidad N-CMT-2-02-004/04 </w:t>
      </w:r>
      <w:r w:rsidRPr="004A48C9">
        <w:rPr>
          <w:rFonts w:ascii="Times New Roman" w:hAnsi="Times New Roman" w:cs="Times New Roman"/>
          <w:i/>
          <w:sz w:val="24"/>
          <w:szCs w:val="24"/>
          <w:lang w:val="es-ES" w:eastAsia="es-MX"/>
        </w:rPr>
        <w:t xml:space="preserve">Calidad de aditivos químicos para concreto </w:t>
      </w:r>
      <w:proofErr w:type="gramStart"/>
      <w:r w:rsidRPr="004A48C9">
        <w:rPr>
          <w:rFonts w:ascii="Times New Roman" w:hAnsi="Times New Roman" w:cs="Times New Roman"/>
          <w:i/>
          <w:sz w:val="24"/>
          <w:szCs w:val="24"/>
          <w:lang w:val="es-ES" w:eastAsia="es-MX"/>
        </w:rPr>
        <w:t>hidráulico</w:t>
      </w:r>
      <w:proofErr w:type="gramEnd"/>
      <w:r w:rsidRPr="004A48C9">
        <w:rPr>
          <w:rFonts w:ascii="Times New Roman" w:hAnsi="Times New Roman" w:cs="Times New Roman"/>
          <w:sz w:val="24"/>
          <w:szCs w:val="24"/>
          <w:lang w:val="es-ES" w:eastAsia="es-MX"/>
        </w:rPr>
        <w:t>.</w:t>
      </w:r>
    </w:p>
    <w:p w:rsidR="004A48C9" w:rsidRPr="004A48C9" w:rsidRDefault="004A48C9" w:rsidP="004A48C9">
      <w:pPr>
        <w:jc w:val="both"/>
        <w:rPr>
          <w:rFonts w:ascii="Times New Roman" w:hAnsi="Times New Roman" w:cs="Times New Roman"/>
          <w:b/>
          <w:sz w:val="24"/>
          <w:szCs w:val="24"/>
          <w:lang w:val="es-ES" w:eastAsia="es-MX"/>
        </w:rPr>
      </w:pPr>
      <w:r w:rsidRPr="004A48C9">
        <w:rPr>
          <w:rFonts w:ascii="Times New Roman" w:hAnsi="Times New Roman" w:cs="Times New Roman"/>
          <w:b/>
          <w:sz w:val="24"/>
          <w:szCs w:val="24"/>
          <w:lang w:val="es-ES" w:eastAsia="es-MX"/>
        </w:rPr>
        <w:t>Para prevenir la corrosión, se prohíbe el uso de aditivos que contengan cloruro de calcio para fabricar el concreto para estructuras pretensadas, especialmente cuando se emplea curado a vapor.</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Será responsabilidad del contratista la elaboración, transporte y colado del concreto hidráulico, de tal forma que cumpla con lo indicado en el proyecto y/o lo ordenado por la Secretaría, en los diversos elementos estructurales que conforman el proyecto para este concepto de trabajo, </w:t>
      </w:r>
      <w:r w:rsidRPr="004A48C9">
        <w:rPr>
          <w:rFonts w:ascii="Times New Roman" w:hAnsi="Times New Roman" w:cs="Times New Roman"/>
          <w:sz w:val="24"/>
          <w:szCs w:val="24"/>
          <w:lang w:val="es-ES" w:eastAsia="es-MX"/>
        </w:rPr>
        <w:lastRenderedPageBreak/>
        <w:t>debiendo tener definida y resuelta previamente  la logística de acceso a cada frente de trabajo, la cual deberá ser también autorizada por la Secretaría.</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El diseño de las obras falsas, cimbras y moldes será responsabilidad del Contratista de Obra y las construirá para cumplir con la geometría del elemento estructural establecida en el proyecto y/o ordenada por la Secretaría.</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Previo al </w:t>
      </w:r>
      <w:proofErr w:type="spellStart"/>
      <w:r w:rsidRPr="004A48C9">
        <w:rPr>
          <w:rFonts w:ascii="Times New Roman" w:hAnsi="Times New Roman" w:cs="Times New Roman"/>
          <w:sz w:val="24"/>
          <w:szCs w:val="24"/>
          <w:lang w:val="es-ES" w:eastAsia="es-MX"/>
        </w:rPr>
        <w:t>colado</w:t>
      </w:r>
      <w:proofErr w:type="spellEnd"/>
      <w:r w:rsidRPr="004A48C9">
        <w:rPr>
          <w:rFonts w:ascii="Times New Roman" w:hAnsi="Times New Roman" w:cs="Times New Roman"/>
          <w:sz w:val="24"/>
          <w:szCs w:val="24"/>
          <w:lang w:val="es-ES" w:eastAsia="es-MX"/>
        </w:rPr>
        <w:t xml:space="preserve"> de los elementos se deberán tensar los cables de </w:t>
      </w:r>
      <w:proofErr w:type="spellStart"/>
      <w:r w:rsidRPr="004A48C9">
        <w:rPr>
          <w:rFonts w:ascii="Times New Roman" w:hAnsi="Times New Roman" w:cs="Times New Roman"/>
          <w:sz w:val="24"/>
          <w:szCs w:val="24"/>
          <w:lang w:val="es-ES" w:eastAsia="es-MX"/>
        </w:rPr>
        <w:t>presfuerzo</w:t>
      </w:r>
      <w:proofErr w:type="spellEnd"/>
      <w:r w:rsidRPr="004A48C9">
        <w:rPr>
          <w:rFonts w:ascii="Times New Roman" w:hAnsi="Times New Roman" w:cs="Times New Roman"/>
          <w:sz w:val="24"/>
          <w:szCs w:val="24"/>
          <w:lang w:val="es-ES" w:eastAsia="es-MX"/>
        </w:rPr>
        <w:t xml:space="preserve"> aplicando las cargas indicadas en el proyecto, considerando sus dispositivos de anclaje de acuerdo a lo indicado en el proyecto y/o lo ordenado por la Secretaría.</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Se deberá considerar que las trabes serán pretensadas con cables de </w:t>
      </w:r>
      <w:proofErr w:type="spellStart"/>
      <w:r w:rsidRPr="004A48C9">
        <w:rPr>
          <w:rFonts w:ascii="Times New Roman" w:hAnsi="Times New Roman" w:cs="Times New Roman"/>
          <w:sz w:val="24"/>
          <w:szCs w:val="24"/>
          <w:lang w:val="es-ES" w:eastAsia="es-MX"/>
        </w:rPr>
        <w:t>presfuerzo</w:t>
      </w:r>
      <w:proofErr w:type="spellEnd"/>
      <w:r w:rsidRPr="004A48C9">
        <w:rPr>
          <w:rFonts w:ascii="Times New Roman" w:hAnsi="Times New Roman" w:cs="Times New Roman"/>
          <w:sz w:val="24"/>
          <w:szCs w:val="24"/>
          <w:lang w:val="es-ES" w:eastAsia="es-MX"/>
        </w:rPr>
        <w:t>, por lo tanto se tomará en cuenta todo lo necesario para que los moldes cumplan con la geometría señalada en proyecto y/o ordenada por la secretaría.</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Para las maniobras de montaje, las trabes serán izadas con grúas de capacidad suficiente para realizar ésta actividad sin contratiempos y en los espacios.</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Las trabes serán transportadas del lugar de fabricación y/o almacenamiento en vehículos “</w:t>
      </w:r>
      <w:proofErr w:type="spellStart"/>
      <w:r w:rsidRPr="004A48C9">
        <w:rPr>
          <w:rFonts w:ascii="Times New Roman" w:hAnsi="Times New Roman" w:cs="Times New Roman"/>
          <w:sz w:val="24"/>
          <w:szCs w:val="24"/>
          <w:lang w:val="es-ES" w:eastAsia="es-MX"/>
        </w:rPr>
        <w:t>Dolly</w:t>
      </w:r>
      <w:proofErr w:type="spellEnd"/>
      <w:r w:rsidRPr="004A48C9">
        <w:rPr>
          <w:rFonts w:ascii="Times New Roman" w:hAnsi="Times New Roman" w:cs="Times New Roman"/>
          <w:sz w:val="24"/>
          <w:szCs w:val="24"/>
          <w:lang w:val="es-ES" w:eastAsia="es-MX"/>
        </w:rPr>
        <w:t>” con el largo y capacidad necesarios para garantizar la integridad de los elementos durante su transportación, y serán montadas de manera que dichos elementos no sufran daños estructurales ni en sus acabados.</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 El costo de los cables tipo cascabel galvanizado serie 6-37 con alma de acero de 1.91 de diámetro para izado deberá incluirse en el análisis del precio unitario de éste concepto. </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El volumen de concreto se estimará restando el volumen del acero de refuerzo que ocupa en elemento de que se trate.</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 xml:space="preserve">En este concepto de trabajo, se deberá tomar en cuenta la mano de obra, materiales y equipos necesarios para: La fabricación y/o adquisición, transportación, </w:t>
      </w:r>
      <w:proofErr w:type="spellStart"/>
      <w:r w:rsidRPr="004A48C9">
        <w:rPr>
          <w:rFonts w:ascii="Times New Roman" w:hAnsi="Times New Roman" w:cs="Times New Roman"/>
          <w:sz w:val="24"/>
          <w:szCs w:val="24"/>
          <w:lang w:val="es-ES" w:eastAsia="es-MX"/>
        </w:rPr>
        <w:t>izaje</w:t>
      </w:r>
      <w:proofErr w:type="spellEnd"/>
      <w:r w:rsidRPr="004A48C9">
        <w:rPr>
          <w:rFonts w:ascii="Times New Roman" w:hAnsi="Times New Roman" w:cs="Times New Roman"/>
          <w:sz w:val="24"/>
          <w:szCs w:val="24"/>
          <w:lang w:val="es-ES" w:eastAsia="es-MX"/>
        </w:rPr>
        <w:t>, colocación, nivelación, alineamiento y demás maniobras necesarias para la adecuada colocación de la trabe y procedimiento de montaje.</w:t>
      </w:r>
    </w:p>
    <w:p w:rsidR="004A48C9" w:rsidRDefault="004A48C9" w:rsidP="004A48C9">
      <w:pPr>
        <w:jc w:val="both"/>
        <w:rPr>
          <w:rFonts w:ascii="Times New Roman" w:hAnsi="Times New Roman" w:cs="Times New Roman"/>
          <w:b/>
          <w:sz w:val="24"/>
          <w:szCs w:val="24"/>
          <w:lang w:val="es-ES" w:eastAsia="es-MX"/>
        </w:rPr>
      </w:pPr>
    </w:p>
    <w:p w:rsidR="004A48C9" w:rsidRPr="004A48C9" w:rsidRDefault="004A48C9" w:rsidP="004A48C9">
      <w:pPr>
        <w:jc w:val="both"/>
        <w:rPr>
          <w:rFonts w:ascii="Times New Roman" w:hAnsi="Times New Roman" w:cs="Times New Roman"/>
          <w:sz w:val="24"/>
          <w:szCs w:val="24"/>
          <w:lang w:val="es-ES" w:eastAsia="es-MX"/>
        </w:rPr>
      </w:pPr>
      <w:r w:rsidRPr="00FB5DB4">
        <w:rPr>
          <w:rFonts w:ascii="Times New Roman" w:hAnsi="Times New Roman" w:cs="Times New Roman"/>
          <w:b/>
          <w:sz w:val="24"/>
          <w:szCs w:val="24"/>
          <w:lang w:val="es-ES" w:eastAsia="es-MX"/>
        </w:rPr>
        <w:t>MEDICION.-</w:t>
      </w:r>
      <w:r w:rsidRPr="004A48C9">
        <w:rPr>
          <w:rFonts w:ascii="Times New Roman" w:hAnsi="Times New Roman" w:cs="Times New Roman"/>
          <w:sz w:val="24"/>
          <w:szCs w:val="24"/>
          <w:lang w:val="es-ES" w:eastAsia="es-MX"/>
        </w:rPr>
        <w:t xml:space="preserve"> </w:t>
      </w:r>
      <w:r w:rsidRPr="004A48C9">
        <w:rPr>
          <w:rFonts w:ascii="Times New Roman" w:hAnsi="Times New Roman" w:cs="Times New Roman"/>
          <w:sz w:val="24"/>
          <w:szCs w:val="24"/>
        </w:rPr>
        <w:t>La medición se hará tomando como unidad el metro cúbico (m</w:t>
      </w:r>
      <w:r w:rsidRPr="004A48C9">
        <w:rPr>
          <w:rFonts w:ascii="Times New Roman" w:hAnsi="Times New Roman" w:cs="Times New Roman"/>
          <w:sz w:val="24"/>
          <w:szCs w:val="24"/>
          <w:vertAlign w:val="superscript"/>
        </w:rPr>
        <w:t>3</w:t>
      </w:r>
      <w:r w:rsidRPr="004A48C9">
        <w:rPr>
          <w:rFonts w:ascii="Times New Roman" w:hAnsi="Times New Roman" w:cs="Times New Roman"/>
          <w:sz w:val="24"/>
          <w:szCs w:val="24"/>
        </w:rPr>
        <w:t xml:space="preserve">) de concreto hidráulico terminado, determinado con base a las dimensiones geométricas de la trabe, resistente a ataques de sulfatos propios de la zona, conforme a su </w:t>
      </w:r>
      <w:proofErr w:type="spellStart"/>
      <w:r w:rsidRPr="004A48C9">
        <w:rPr>
          <w:rFonts w:ascii="Times New Roman" w:hAnsi="Times New Roman" w:cs="Times New Roman"/>
          <w:sz w:val="24"/>
          <w:szCs w:val="24"/>
        </w:rPr>
        <w:t>f’c</w:t>
      </w:r>
      <w:proofErr w:type="spellEnd"/>
      <w:r w:rsidRPr="004A48C9">
        <w:rPr>
          <w:rFonts w:ascii="Times New Roman" w:hAnsi="Times New Roman" w:cs="Times New Roman"/>
          <w:sz w:val="24"/>
          <w:szCs w:val="24"/>
        </w:rPr>
        <w:t>., con aproximación a un decimo.</w:t>
      </w:r>
    </w:p>
    <w:p w:rsidR="004A48C9" w:rsidRPr="004A48C9" w:rsidRDefault="004A48C9" w:rsidP="004A48C9">
      <w:pPr>
        <w:jc w:val="both"/>
        <w:rPr>
          <w:rFonts w:ascii="Times New Roman" w:hAnsi="Times New Roman" w:cs="Times New Roman"/>
          <w:sz w:val="24"/>
          <w:szCs w:val="24"/>
          <w:lang w:val="es-ES" w:eastAsia="es-MX"/>
        </w:rPr>
      </w:pPr>
    </w:p>
    <w:p w:rsidR="004A48C9" w:rsidRPr="004A48C9" w:rsidRDefault="004A48C9" w:rsidP="004A48C9">
      <w:pPr>
        <w:jc w:val="both"/>
        <w:rPr>
          <w:rFonts w:ascii="Times New Roman" w:hAnsi="Times New Roman" w:cs="Times New Roman"/>
          <w:b/>
          <w:sz w:val="24"/>
          <w:szCs w:val="24"/>
          <w:lang w:val="es-ES" w:eastAsia="es-MX"/>
        </w:rPr>
      </w:pPr>
      <w:r w:rsidRPr="00FB5DB4">
        <w:rPr>
          <w:rFonts w:ascii="Times New Roman" w:hAnsi="Times New Roman" w:cs="Times New Roman"/>
          <w:b/>
          <w:sz w:val="24"/>
          <w:szCs w:val="24"/>
          <w:lang w:val="es-ES" w:eastAsia="es-MX"/>
        </w:rPr>
        <w:t>BASE DE PAGO.-</w:t>
      </w:r>
      <w:r w:rsidRPr="004A48C9">
        <w:rPr>
          <w:rFonts w:ascii="Times New Roman" w:hAnsi="Times New Roman" w:cs="Times New Roman"/>
          <w:sz w:val="24"/>
          <w:szCs w:val="24"/>
          <w:lang w:val="es-ES" w:eastAsia="es-MX"/>
        </w:rPr>
        <w:t xml:space="preserve"> El pago se realizará para el metro cúbico </w:t>
      </w:r>
      <w:r w:rsidRPr="004A48C9">
        <w:rPr>
          <w:rFonts w:ascii="Times New Roman" w:hAnsi="Times New Roman" w:cs="Times New Roman"/>
          <w:sz w:val="24"/>
          <w:szCs w:val="24"/>
        </w:rPr>
        <w:t xml:space="preserve">de concreto hidráulico terminado, determinado con base a las dimensiones geométricas de la trabe, resistente a los ataques de sulfatos propios de la zona, conforme a su </w:t>
      </w:r>
      <w:proofErr w:type="spellStart"/>
      <w:r w:rsidRPr="004A48C9">
        <w:rPr>
          <w:rFonts w:ascii="Times New Roman" w:hAnsi="Times New Roman" w:cs="Times New Roman"/>
          <w:sz w:val="24"/>
          <w:szCs w:val="24"/>
        </w:rPr>
        <w:t>f’c</w:t>
      </w:r>
      <w:proofErr w:type="spellEnd"/>
      <w:r w:rsidRPr="004A48C9">
        <w:rPr>
          <w:rFonts w:ascii="Times New Roman" w:hAnsi="Times New Roman" w:cs="Times New Roman"/>
          <w:sz w:val="24"/>
          <w:szCs w:val="24"/>
          <w:lang w:val="es-ES" w:eastAsia="es-MX"/>
        </w:rPr>
        <w:t xml:space="preserve">. Reiterando que en este concepto de trabajo, se </w:t>
      </w:r>
      <w:r w:rsidRPr="004A48C9">
        <w:rPr>
          <w:rFonts w:ascii="Times New Roman" w:hAnsi="Times New Roman" w:cs="Times New Roman"/>
          <w:sz w:val="24"/>
          <w:szCs w:val="24"/>
          <w:lang w:val="es-ES" w:eastAsia="es-MX"/>
        </w:rPr>
        <w:lastRenderedPageBreak/>
        <w:t xml:space="preserve">deberá tomar en cuenta el costo de fabricación y/o adquisición, transportación, </w:t>
      </w:r>
      <w:proofErr w:type="spellStart"/>
      <w:r w:rsidRPr="004A48C9">
        <w:rPr>
          <w:rFonts w:ascii="Times New Roman" w:hAnsi="Times New Roman" w:cs="Times New Roman"/>
          <w:sz w:val="24"/>
          <w:szCs w:val="24"/>
          <w:lang w:val="es-ES" w:eastAsia="es-MX"/>
        </w:rPr>
        <w:t>izaje</w:t>
      </w:r>
      <w:proofErr w:type="spellEnd"/>
      <w:r w:rsidRPr="004A48C9">
        <w:rPr>
          <w:rFonts w:ascii="Times New Roman" w:hAnsi="Times New Roman" w:cs="Times New Roman"/>
          <w:sz w:val="24"/>
          <w:szCs w:val="24"/>
          <w:lang w:val="es-ES" w:eastAsia="es-MX"/>
        </w:rPr>
        <w:t>, para la adecuada colocación de la trabe y elementos provisionales necesarios para el montaje con grúas.</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El pago de este concepto de trabajo se efectuara en una primera etapa cuando el elemento este fabricado de acuerdo con lo indicado en el proyecto y/o ordenado por la  Secretaría y depositado en el almacén correspondiente; y en una segunda etapa cuando este elemento este colocado en el lugar indicado en el proyecto. Estos pagos se harán en la proporción correspondiente considerada en la matriz de precio unitario.</w:t>
      </w:r>
    </w:p>
    <w:p w:rsidR="004A48C9" w:rsidRPr="004A48C9" w:rsidRDefault="004A48C9" w:rsidP="004A48C9">
      <w:pPr>
        <w:jc w:val="both"/>
        <w:rPr>
          <w:rFonts w:ascii="Times New Roman" w:hAnsi="Times New Roman" w:cs="Times New Roman"/>
          <w:sz w:val="24"/>
          <w:szCs w:val="24"/>
          <w:lang w:val="es-ES" w:eastAsia="es-MX"/>
        </w:rPr>
      </w:pPr>
      <w:r w:rsidRPr="004A48C9">
        <w:rPr>
          <w:rFonts w:ascii="Times New Roman" w:hAnsi="Times New Roman" w:cs="Times New Roman"/>
          <w:sz w:val="24"/>
          <w:szCs w:val="24"/>
          <w:lang w:val="es-ES" w:eastAsia="es-MX"/>
        </w:rPr>
        <w:t>El análisis de precios unitarios deberá reflejar claramente los equipos y procedimiento de montaje que el Contratista considere.</w:t>
      </w:r>
    </w:p>
    <w:p w:rsidR="004A48C9" w:rsidRDefault="004A48C9"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lang w:val="es-ES"/>
        </w:rPr>
      </w:pPr>
    </w:p>
    <w:p w:rsidR="00C30F28" w:rsidRPr="00BB7A8F" w:rsidRDefault="00BB7A8F" w:rsidP="00BB7A8F">
      <w:pPr>
        <w:ind w:left="2124" w:hanging="2124"/>
        <w:jc w:val="both"/>
        <w:rPr>
          <w:rFonts w:ascii="Times New Roman" w:hAnsi="Times New Roman" w:cs="Times New Roman"/>
          <w:b/>
          <w:sz w:val="24"/>
          <w:szCs w:val="24"/>
          <w:lang w:val="es-ES" w:eastAsia="es-MX"/>
        </w:rPr>
      </w:pPr>
      <w:r w:rsidRPr="00BB7A8F">
        <w:rPr>
          <w:rFonts w:ascii="Times New Roman" w:hAnsi="Times New Roman" w:cs="Times New Roman"/>
          <w:b/>
          <w:sz w:val="24"/>
          <w:szCs w:val="24"/>
          <w:lang w:val="es-ES" w:eastAsia="es-MX"/>
        </w:rPr>
        <w:lastRenderedPageBreak/>
        <w:t>E.P.- 2</w:t>
      </w:r>
      <w:r w:rsidR="00FB5DB4">
        <w:rPr>
          <w:rFonts w:ascii="Times New Roman" w:hAnsi="Times New Roman" w:cs="Times New Roman"/>
          <w:b/>
          <w:sz w:val="24"/>
          <w:szCs w:val="24"/>
          <w:lang w:val="es-ES" w:eastAsia="es-MX"/>
        </w:rPr>
        <w:t>3</w:t>
      </w:r>
      <w:r w:rsidR="00C30F28" w:rsidRPr="00BB7A8F">
        <w:rPr>
          <w:rFonts w:ascii="Times New Roman" w:hAnsi="Times New Roman" w:cs="Times New Roman"/>
          <w:b/>
          <w:sz w:val="24"/>
          <w:szCs w:val="24"/>
          <w:lang w:val="es-ES" w:eastAsia="es-MX"/>
        </w:rPr>
        <w:t xml:space="preserve"> </w:t>
      </w:r>
      <w:r>
        <w:rPr>
          <w:rFonts w:ascii="Times New Roman" w:hAnsi="Times New Roman" w:cs="Times New Roman"/>
          <w:b/>
          <w:sz w:val="24"/>
          <w:szCs w:val="24"/>
          <w:lang w:val="es-ES" w:eastAsia="es-MX"/>
        </w:rPr>
        <w:tab/>
      </w:r>
      <w:r w:rsidR="00C30F28" w:rsidRPr="00BB7A8F">
        <w:rPr>
          <w:rFonts w:ascii="Times New Roman" w:hAnsi="Times New Roman" w:cs="Times New Roman"/>
          <w:b/>
          <w:sz w:val="24"/>
          <w:szCs w:val="24"/>
          <w:u w:val="single"/>
          <w:lang w:val="es-ES" w:eastAsia="es-MX"/>
        </w:rPr>
        <w:t>ACERO DE PRESFUERZO LR=19,000 KG/CM2, INCLUYE ANCLAJES, P.U.O.T.</w:t>
      </w:r>
    </w:p>
    <w:p w:rsidR="00C30F28" w:rsidRPr="00BB7A8F" w:rsidRDefault="00C30F28" w:rsidP="00C30F28">
      <w:pPr>
        <w:jc w:val="both"/>
        <w:rPr>
          <w:rFonts w:ascii="Times New Roman" w:hAnsi="Times New Roman" w:cs="Times New Roman"/>
          <w:sz w:val="24"/>
          <w:szCs w:val="24"/>
          <w:lang w:val="es-ES" w:eastAsia="es-MX"/>
        </w:rPr>
      </w:pPr>
      <w:r w:rsidRPr="00FB5DB4">
        <w:rPr>
          <w:rFonts w:ascii="Times New Roman" w:hAnsi="Times New Roman" w:cs="Times New Roman"/>
          <w:b/>
          <w:sz w:val="24"/>
          <w:szCs w:val="24"/>
          <w:lang w:val="es-ES" w:eastAsia="es-MX"/>
        </w:rPr>
        <w:t>EJECUCION.-</w:t>
      </w:r>
      <w:r w:rsidRPr="00BB7A8F">
        <w:rPr>
          <w:rFonts w:ascii="Times New Roman" w:hAnsi="Times New Roman" w:cs="Times New Roman"/>
          <w:sz w:val="24"/>
          <w:szCs w:val="24"/>
          <w:lang w:val="es-ES" w:eastAsia="es-MX"/>
        </w:rPr>
        <w:t xml:space="preserve"> Los cables de </w:t>
      </w:r>
      <w:proofErr w:type="spellStart"/>
      <w:r w:rsidRPr="00BB7A8F">
        <w:rPr>
          <w:rFonts w:ascii="Times New Roman" w:hAnsi="Times New Roman" w:cs="Times New Roman"/>
          <w:sz w:val="24"/>
          <w:szCs w:val="24"/>
          <w:lang w:val="es-ES" w:eastAsia="es-MX"/>
        </w:rPr>
        <w:t>presfuerzo</w:t>
      </w:r>
      <w:proofErr w:type="spellEnd"/>
      <w:r w:rsidRPr="00BB7A8F">
        <w:rPr>
          <w:rFonts w:ascii="Times New Roman" w:hAnsi="Times New Roman" w:cs="Times New Roman"/>
          <w:sz w:val="24"/>
          <w:szCs w:val="24"/>
          <w:lang w:val="es-ES" w:eastAsia="es-MX"/>
        </w:rPr>
        <w:t xml:space="preserve"> que se utilizarán en las trabes pretensadas serán LR=19,000 kg/cm2 de 1.27 cm de diámetro.</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 xml:space="preserve">Tanto los cables de </w:t>
      </w:r>
      <w:proofErr w:type="spellStart"/>
      <w:r w:rsidRPr="00BB7A8F">
        <w:rPr>
          <w:rFonts w:ascii="Times New Roman" w:hAnsi="Times New Roman" w:cs="Times New Roman"/>
          <w:sz w:val="24"/>
          <w:szCs w:val="24"/>
          <w:lang w:val="es-ES" w:eastAsia="es-MX"/>
        </w:rPr>
        <w:t>presfuerzo</w:t>
      </w:r>
      <w:proofErr w:type="spellEnd"/>
      <w:r w:rsidRPr="00BB7A8F">
        <w:rPr>
          <w:rFonts w:ascii="Times New Roman" w:hAnsi="Times New Roman" w:cs="Times New Roman"/>
          <w:sz w:val="24"/>
          <w:szCs w:val="24"/>
          <w:lang w:val="es-ES" w:eastAsia="es-MX"/>
        </w:rPr>
        <w:t xml:space="preserve"> como los anclajes, ductos y demás dispositivos para su colocación y tensado serán los establecidos en el proyecto y/o aprobados por la Secretaría.</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El tipo, dimensiones, características y ubicación del acero de refuerzo adicional en la zona de anclaje serán los establecidos en el proyecto y/o aprobados por la Secretaría.</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Los torones se encamisarán en tubos de plástico con las longitudes indicadas en el corte longitudinal de la trabe.</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 xml:space="preserve">Los anclajes para cables de </w:t>
      </w:r>
      <w:proofErr w:type="spellStart"/>
      <w:r w:rsidRPr="00BB7A8F">
        <w:rPr>
          <w:rFonts w:ascii="Times New Roman" w:hAnsi="Times New Roman" w:cs="Times New Roman"/>
          <w:sz w:val="24"/>
          <w:szCs w:val="24"/>
          <w:lang w:val="es-ES" w:eastAsia="es-MX"/>
        </w:rPr>
        <w:t>presfuerzo</w:t>
      </w:r>
      <w:proofErr w:type="spellEnd"/>
      <w:r w:rsidRPr="00BB7A8F">
        <w:rPr>
          <w:rFonts w:ascii="Times New Roman" w:hAnsi="Times New Roman" w:cs="Times New Roman"/>
          <w:sz w:val="24"/>
          <w:szCs w:val="24"/>
          <w:lang w:val="es-ES" w:eastAsia="es-MX"/>
        </w:rPr>
        <w:t xml:space="preserve"> cumplirán con las dimensiones indicadas en proyecto, serán de un proveedor reconocido que garantice que el sistema cable – anclaje trabajará satisfactoriamente a las tensiones indicadas en el proyecto y/o aprobadas por la Secretaría, la trayectoria de los cables y la disposición de anclajes será la indicada en el proyecto y/o ordenada por la Secretaría</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 xml:space="preserve">Durante la ejecución de este concepto el Contratista dispondrá de los servicios de un técnico especializado en concreto </w:t>
      </w:r>
      <w:proofErr w:type="spellStart"/>
      <w:r w:rsidRPr="00BB7A8F">
        <w:rPr>
          <w:rFonts w:ascii="Times New Roman" w:hAnsi="Times New Roman" w:cs="Times New Roman"/>
          <w:sz w:val="24"/>
          <w:szCs w:val="24"/>
          <w:lang w:val="es-ES" w:eastAsia="es-MX"/>
        </w:rPr>
        <w:t>pretenzado</w:t>
      </w:r>
      <w:proofErr w:type="spellEnd"/>
      <w:r w:rsidRPr="00BB7A8F">
        <w:rPr>
          <w:rFonts w:ascii="Times New Roman" w:hAnsi="Times New Roman" w:cs="Times New Roman"/>
          <w:sz w:val="24"/>
          <w:szCs w:val="24"/>
          <w:lang w:val="es-ES" w:eastAsia="es-MX"/>
        </w:rPr>
        <w:t xml:space="preserve">, experto en el sistema que se vaya a emplear, para supervisar y dirigir el desarrollo de las diferentes etapas de este concepto. </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 xml:space="preserve">Será responsabilidad del contratista la adquisición, transporte habilitado y colocación de los cables de </w:t>
      </w:r>
      <w:proofErr w:type="spellStart"/>
      <w:r w:rsidRPr="00BB7A8F">
        <w:rPr>
          <w:rFonts w:ascii="Times New Roman" w:hAnsi="Times New Roman" w:cs="Times New Roman"/>
          <w:sz w:val="24"/>
          <w:szCs w:val="24"/>
          <w:lang w:val="es-ES" w:eastAsia="es-MX"/>
        </w:rPr>
        <w:t>presfuerzo</w:t>
      </w:r>
      <w:proofErr w:type="spellEnd"/>
      <w:r w:rsidRPr="00BB7A8F">
        <w:rPr>
          <w:rFonts w:ascii="Times New Roman" w:hAnsi="Times New Roman" w:cs="Times New Roman"/>
          <w:sz w:val="24"/>
          <w:szCs w:val="24"/>
          <w:lang w:val="es-ES" w:eastAsia="es-MX"/>
        </w:rPr>
        <w:t xml:space="preserve"> y sus accesorios, de tal forma que cumpla con lo indicado en el proyecto y/o lo ordenado por la Secretaría, en los diversos elementos estructurales que conforman el proyecto para este concepto de trabajo, debiendo tener definida y resuelta previamente  la logística de acceso a cada frente de trabajo, la cual deberá ser también autorizada por la Secretaría.</w:t>
      </w:r>
    </w:p>
    <w:p w:rsidR="00C30F28" w:rsidRPr="00BB7A8F" w:rsidRDefault="00C30F28" w:rsidP="00C30F28">
      <w:pPr>
        <w:jc w:val="both"/>
        <w:rPr>
          <w:rFonts w:ascii="Times New Roman" w:hAnsi="Times New Roman" w:cs="Times New Roman"/>
          <w:sz w:val="24"/>
          <w:szCs w:val="24"/>
          <w:lang w:val="es-ES" w:eastAsia="es-MX"/>
        </w:rPr>
      </w:pPr>
      <w:r w:rsidRPr="00BB7A8F">
        <w:rPr>
          <w:rFonts w:ascii="Times New Roman" w:hAnsi="Times New Roman" w:cs="Times New Roman"/>
          <w:sz w:val="24"/>
          <w:szCs w:val="24"/>
          <w:lang w:val="es-ES" w:eastAsia="es-MX"/>
        </w:rPr>
        <w:t>El contratista tiene prohibido depositar dentro del vaso de la laguna y áreas de reserva ecológica, cualquier residuo que resulte del procedimiento constructivo utilizado, para la ejecución de este concepto de trabajo.</w:t>
      </w:r>
    </w:p>
    <w:p w:rsidR="00C30F28" w:rsidRPr="00BB7A8F" w:rsidRDefault="00C30F28" w:rsidP="00C30F28">
      <w:pPr>
        <w:jc w:val="both"/>
        <w:rPr>
          <w:rFonts w:ascii="Times New Roman" w:hAnsi="Times New Roman" w:cs="Times New Roman"/>
          <w:sz w:val="24"/>
          <w:szCs w:val="24"/>
          <w:lang w:val="es-ES" w:eastAsia="es-MX"/>
        </w:rPr>
      </w:pPr>
      <w:r w:rsidRPr="00FB5DB4">
        <w:rPr>
          <w:rFonts w:ascii="Times New Roman" w:hAnsi="Times New Roman" w:cs="Times New Roman"/>
          <w:b/>
          <w:sz w:val="24"/>
          <w:szCs w:val="24"/>
          <w:lang w:val="es-ES" w:eastAsia="es-MX"/>
        </w:rPr>
        <w:t>MEDICION</w:t>
      </w:r>
      <w:r w:rsidR="00BB7A8F" w:rsidRPr="00FB5DB4">
        <w:rPr>
          <w:rFonts w:ascii="Times New Roman" w:hAnsi="Times New Roman" w:cs="Times New Roman"/>
          <w:b/>
          <w:sz w:val="24"/>
          <w:szCs w:val="24"/>
          <w:lang w:val="es-ES" w:eastAsia="es-MX"/>
        </w:rPr>
        <w:t>.-</w:t>
      </w:r>
      <w:r w:rsidR="00BB7A8F" w:rsidRPr="00BB7A8F">
        <w:rPr>
          <w:rFonts w:ascii="Times New Roman" w:hAnsi="Times New Roman" w:cs="Times New Roman"/>
          <w:sz w:val="24"/>
          <w:szCs w:val="24"/>
          <w:lang w:val="es-ES" w:eastAsia="es-MX"/>
        </w:rPr>
        <w:t xml:space="preserve"> </w:t>
      </w:r>
      <w:r w:rsidRPr="00BB7A8F">
        <w:rPr>
          <w:rFonts w:ascii="Times New Roman" w:hAnsi="Times New Roman" w:cs="Times New Roman"/>
          <w:sz w:val="24"/>
          <w:szCs w:val="24"/>
        </w:rPr>
        <w:t xml:space="preserve">La medición se hará tomando como unidad el kilogramo (Kg) de cable de </w:t>
      </w:r>
      <w:proofErr w:type="spellStart"/>
      <w:r w:rsidRPr="00BB7A8F">
        <w:rPr>
          <w:rFonts w:ascii="Times New Roman" w:hAnsi="Times New Roman" w:cs="Times New Roman"/>
          <w:sz w:val="24"/>
          <w:szCs w:val="24"/>
        </w:rPr>
        <w:t>presfuerzo</w:t>
      </w:r>
      <w:proofErr w:type="spellEnd"/>
      <w:r w:rsidRPr="00BB7A8F">
        <w:rPr>
          <w:rFonts w:ascii="Times New Roman" w:hAnsi="Times New Roman" w:cs="Times New Roman"/>
          <w:sz w:val="24"/>
          <w:szCs w:val="24"/>
        </w:rPr>
        <w:t xml:space="preserve"> habilitado, colocado y tensado.</w:t>
      </w:r>
    </w:p>
    <w:p w:rsidR="00C30F28" w:rsidRDefault="00C30F28" w:rsidP="00C30F28">
      <w:pPr>
        <w:jc w:val="both"/>
        <w:rPr>
          <w:rFonts w:ascii="Times New Roman" w:eastAsia="Calibri" w:hAnsi="Times New Roman" w:cs="Times New Roman"/>
          <w:sz w:val="24"/>
          <w:szCs w:val="24"/>
        </w:rPr>
      </w:pPr>
      <w:r w:rsidRPr="00FB5DB4">
        <w:rPr>
          <w:rFonts w:ascii="Times New Roman" w:hAnsi="Times New Roman" w:cs="Times New Roman"/>
          <w:b/>
          <w:sz w:val="24"/>
          <w:szCs w:val="24"/>
          <w:lang w:val="es-ES" w:eastAsia="es-MX"/>
        </w:rPr>
        <w:t>BASE DE PAGO</w:t>
      </w:r>
      <w:r w:rsidR="00BB7A8F" w:rsidRPr="00FB5DB4">
        <w:rPr>
          <w:rFonts w:ascii="Times New Roman" w:hAnsi="Times New Roman" w:cs="Times New Roman"/>
          <w:b/>
          <w:sz w:val="24"/>
          <w:szCs w:val="24"/>
          <w:lang w:val="es-ES" w:eastAsia="es-MX"/>
        </w:rPr>
        <w:t>.-</w:t>
      </w:r>
      <w:r w:rsidR="00BB7A8F" w:rsidRPr="00BB7A8F">
        <w:rPr>
          <w:rFonts w:ascii="Times New Roman" w:hAnsi="Times New Roman" w:cs="Times New Roman"/>
          <w:sz w:val="24"/>
          <w:szCs w:val="24"/>
          <w:lang w:val="es-ES" w:eastAsia="es-MX"/>
        </w:rPr>
        <w:t xml:space="preserve"> </w:t>
      </w:r>
      <w:r w:rsidRPr="00BB7A8F">
        <w:rPr>
          <w:rFonts w:ascii="Times New Roman" w:hAnsi="Times New Roman" w:cs="Times New Roman"/>
          <w:sz w:val="24"/>
          <w:szCs w:val="24"/>
          <w:lang w:val="es-ES" w:eastAsia="es-MX"/>
        </w:rPr>
        <w:t xml:space="preserve">El pago se realizará para el kilogramo (Kg) de cable de </w:t>
      </w:r>
      <w:proofErr w:type="spellStart"/>
      <w:r w:rsidRPr="00BB7A8F">
        <w:rPr>
          <w:rFonts w:ascii="Times New Roman" w:hAnsi="Times New Roman" w:cs="Times New Roman"/>
          <w:sz w:val="24"/>
          <w:szCs w:val="24"/>
          <w:lang w:val="es-ES" w:eastAsia="es-MX"/>
        </w:rPr>
        <w:t>presfuerzo</w:t>
      </w:r>
      <w:proofErr w:type="spellEnd"/>
      <w:r w:rsidRPr="00BB7A8F">
        <w:rPr>
          <w:rFonts w:ascii="Times New Roman" w:hAnsi="Times New Roman" w:cs="Times New Roman"/>
          <w:sz w:val="24"/>
          <w:szCs w:val="24"/>
          <w:lang w:val="es-ES" w:eastAsia="es-MX"/>
        </w:rPr>
        <w:t xml:space="preserve"> habilitado, </w:t>
      </w:r>
      <w:r w:rsidRPr="00BB7A8F">
        <w:rPr>
          <w:rFonts w:ascii="Times New Roman" w:hAnsi="Times New Roman" w:cs="Times New Roman"/>
          <w:sz w:val="24"/>
          <w:szCs w:val="24"/>
        </w:rPr>
        <w:t>colocado y tensado</w:t>
      </w:r>
      <w:r w:rsidRPr="00BB7A8F">
        <w:rPr>
          <w:rFonts w:ascii="Times New Roman" w:hAnsi="Times New Roman" w:cs="Times New Roman"/>
          <w:sz w:val="24"/>
          <w:szCs w:val="24"/>
          <w:lang w:val="es-ES" w:eastAsia="es-MX"/>
        </w:rPr>
        <w:t>. Incluye:</w:t>
      </w:r>
      <w:r w:rsidR="00BB7A8F">
        <w:rPr>
          <w:rFonts w:ascii="Times New Roman" w:hAnsi="Times New Roman" w:cs="Times New Roman"/>
          <w:sz w:val="24"/>
          <w:szCs w:val="24"/>
          <w:lang w:val="es-ES" w:eastAsia="es-MX"/>
        </w:rPr>
        <w:t xml:space="preserve"> </w:t>
      </w:r>
      <w:r w:rsidRPr="00BB7A8F">
        <w:rPr>
          <w:rFonts w:ascii="Times New Roman" w:eastAsia="Calibri" w:hAnsi="Times New Roman" w:cs="Times New Roman"/>
          <w:sz w:val="24"/>
          <w:szCs w:val="24"/>
        </w:rPr>
        <w:t xml:space="preserve">El suministro del acero de </w:t>
      </w:r>
      <w:proofErr w:type="spellStart"/>
      <w:r w:rsidRPr="00BB7A8F">
        <w:rPr>
          <w:rFonts w:ascii="Times New Roman" w:eastAsia="Calibri" w:hAnsi="Times New Roman" w:cs="Times New Roman"/>
          <w:sz w:val="24"/>
          <w:szCs w:val="24"/>
        </w:rPr>
        <w:t>presfuerzo</w:t>
      </w:r>
      <w:proofErr w:type="spellEnd"/>
      <w:r w:rsidRPr="00BB7A8F">
        <w:rPr>
          <w:rFonts w:ascii="Times New Roman" w:eastAsia="Calibri" w:hAnsi="Times New Roman" w:cs="Times New Roman"/>
          <w:sz w:val="24"/>
          <w:szCs w:val="24"/>
        </w:rPr>
        <w:t>, su habilitado, colocación y tensado, suministro de anclajes y colocación de los mismos, suministro y colocación de tubos de plástico, equipos de tensado, asesorías especiales para el tensado, almacenamiento de materiales, todos los fletes y acarreos, y todo lo necesario para la correcta</w:t>
      </w:r>
      <w:r w:rsidRPr="00C30F28">
        <w:rPr>
          <w:rFonts w:ascii="Times New Roman" w:eastAsia="Calibri" w:hAnsi="Times New Roman" w:cs="Times New Roman"/>
          <w:sz w:val="24"/>
          <w:szCs w:val="24"/>
        </w:rPr>
        <w:t xml:space="preserve"> ejecución de éste concepto.</w:t>
      </w:r>
    </w:p>
    <w:p w:rsidR="00BB7A8F" w:rsidRDefault="00BB7A8F" w:rsidP="00C30F28">
      <w:pPr>
        <w:jc w:val="both"/>
        <w:rPr>
          <w:rFonts w:ascii="Times New Roman" w:eastAsia="Calibri" w:hAnsi="Times New Roman" w:cs="Times New Roman"/>
          <w:sz w:val="24"/>
          <w:szCs w:val="24"/>
        </w:rPr>
      </w:pPr>
    </w:p>
    <w:p w:rsidR="00BB7A8F" w:rsidRPr="00BB7A8F" w:rsidRDefault="00FB5DB4" w:rsidP="00BB7A8F">
      <w:pPr>
        <w:widowControl w:val="0"/>
        <w:tabs>
          <w:tab w:val="left" w:pos="2680"/>
        </w:tabs>
        <w:spacing w:before="5"/>
        <w:ind w:left="2124" w:right="-20" w:hanging="2124"/>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E.P. -24</w:t>
      </w:r>
      <w:r w:rsidR="00BB7A8F" w:rsidRPr="00BB7A8F">
        <w:rPr>
          <w:rFonts w:ascii="Times New Roman" w:eastAsia="Calibri" w:hAnsi="Times New Roman" w:cs="Times New Roman"/>
          <w:b/>
          <w:sz w:val="24"/>
          <w:szCs w:val="24"/>
        </w:rPr>
        <w:t xml:space="preserve">  </w:t>
      </w:r>
      <w:r w:rsidR="00BB7A8F">
        <w:rPr>
          <w:rFonts w:ascii="Times New Roman" w:eastAsia="Calibri" w:hAnsi="Times New Roman" w:cs="Times New Roman"/>
          <w:b/>
          <w:sz w:val="24"/>
          <w:szCs w:val="24"/>
        </w:rPr>
        <w:tab/>
      </w:r>
      <w:r w:rsidR="00BB7A8F" w:rsidRPr="00BB7A8F">
        <w:rPr>
          <w:rFonts w:ascii="Times New Roman" w:eastAsia="Calibri" w:hAnsi="Times New Roman" w:cs="Times New Roman"/>
          <w:b/>
          <w:sz w:val="24"/>
          <w:szCs w:val="24"/>
          <w:u w:val="single"/>
        </w:rPr>
        <w:t>CARPETA DE CONCRETO ASFÁLTICO COMPACTADA AL 95% SOBRE LA ESTRUCTURA, DE 4 CM DE ESPESOR, P.U.O.T.</w:t>
      </w:r>
    </w:p>
    <w:p w:rsidR="00BB7A8F" w:rsidRPr="00BB7A8F" w:rsidRDefault="00BB7A8F" w:rsidP="00BB7A8F">
      <w:pPr>
        <w:widowControl w:val="0"/>
        <w:tabs>
          <w:tab w:val="left" w:pos="2680"/>
        </w:tabs>
        <w:spacing w:before="5"/>
        <w:ind w:right="-20"/>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EJECUCION.-</w:t>
      </w:r>
      <w:r>
        <w:rPr>
          <w:rFonts w:ascii="Times New Roman" w:eastAsia="Calibri" w:hAnsi="Times New Roman" w:cs="Times New Roman"/>
          <w:sz w:val="24"/>
          <w:szCs w:val="24"/>
        </w:rPr>
        <w:t xml:space="preserve"> </w:t>
      </w:r>
      <w:r w:rsidRPr="00BB7A8F">
        <w:rPr>
          <w:rFonts w:ascii="Times New Roman" w:eastAsia="Calibri" w:hAnsi="Times New Roman" w:cs="Times New Roman"/>
          <w:sz w:val="24"/>
          <w:szCs w:val="24"/>
        </w:rPr>
        <w:t>Sobre la losa de concreto hidráulico se aplicara un riego de impregnación sobre el que se colocará el riego de liga, para sobre esta tender la carpeta de concreto asfáltico que deberá compactarse al noventa y cinco por ciento (95%), deberá ser elaborada en planta estacionaria en caliente, con material pétreo de tamaño máximo de 19 mm (3/4”) y cemento asfáltico AC-20 o similar con una dosificación aproximada de 125 Kg. por metro cúbico de material pétreo seco y suelto. El agregado pétreo y el cemento asfáltico deberán cumplir con las normas de calidad indicadas en la normatividad de ésta Secretaría. Así mismo, el concreto asfáltico deberá estar diseñado por el procedimiento Marshall y cumplir con la normatividad antes mencionada.</w:t>
      </w:r>
    </w:p>
    <w:p w:rsidR="00BB7A8F" w:rsidRPr="00BB7A8F" w:rsidRDefault="00BB7A8F" w:rsidP="00BB7A8F">
      <w:pPr>
        <w:widowControl w:val="0"/>
        <w:tabs>
          <w:tab w:val="left" w:pos="2680"/>
        </w:tabs>
        <w:spacing w:before="5"/>
        <w:ind w:right="-20"/>
        <w:jc w:val="both"/>
        <w:rPr>
          <w:rFonts w:ascii="Times New Roman" w:eastAsia="Calibri" w:hAnsi="Times New Roman" w:cs="Times New Roman"/>
          <w:sz w:val="24"/>
          <w:szCs w:val="24"/>
        </w:rPr>
      </w:pPr>
      <w:r w:rsidRPr="00BB7A8F">
        <w:rPr>
          <w:rFonts w:ascii="Times New Roman" w:eastAsia="Calibri" w:hAnsi="Times New Roman" w:cs="Times New Roman"/>
          <w:sz w:val="24"/>
          <w:szCs w:val="24"/>
        </w:rPr>
        <w:t>El concursante podrá proponer en su cotización, producir con sus propios medios la mezcla asfáltica con material pétreo de los bancos que elija el contratista, o adquirirla ya preparada de alguna planta elaborada de la misma y transportarla a los lugares de utilización.</w:t>
      </w:r>
    </w:p>
    <w:p w:rsidR="00BB7A8F" w:rsidRPr="00BB7A8F" w:rsidRDefault="00BB7A8F" w:rsidP="00BB7A8F">
      <w:pPr>
        <w:widowControl w:val="0"/>
        <w:tabs>
          <w:tab w:val="left" w:pos="2680"/>
        </w:tabs>
        <w:spacing w:before="5"/>
        <w:ind w:right="-20"/>
        <w:jc w:val="both"/>
        <w:rPr>
          <w:rFonts w:ascii="Times New Roman" w:eastAsia="Calibri" w:hAnsi="Times New Roman" w:cs="Times New Roman"/>
          <w:sz w:val="24"/>
          <w:szCs w:val="24"/>
        </w:rPr>
      </w:pPr>
      <w:r w:rsidRPr="00BB7A8F">
        <w:rPr>
          <w:rFonts w:ascii="Times New Roman" w:eastAsia="Calibri" w:hAnsi="Times New Roman" w:cs="Times New Roman"/>
          <w:sz w:val="24"/>
          <w:szCs w:val="24"/>
        </w:rPr>
        <w:t xml:space="preserve">La construcción de la carpeta de concreto asfáltico deberá apegarse a lo ordenado por la Secretaría y a lo señalado en la normatividad de ésta Secretaría. </w:t>
      </w:r>
    </w:p>
    <w:p w:rsidR="00BB7A8F" w:rsidRPr="00BB7A8F" w:rsidRDefault="00BB7A8F" w:rsidP="00BB7A8F">
      <w:pPr>
        <w:widowControl w:val="0"/>
        <w:tabs>
          <w:tab w:val="left" w:pos="2680"/>
        </w:tabs>
        <w:spacing w:before="5"/>
        <w:ind w:right="-20"/>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MEDICION.-</w:t>
      </w:r>
      <w:r>
        <w:rPr>
          <w:rFonts w:ascii="Times New Roman" w:eastAsia="Calibri" w:hAnsi="Times New Roman" w:cs="Times New Roman"/>
          <w:sz w:val="24"/>
          <w:szCs w:val="24"/>
        </w:rPr>
        <w:t xml:space="preserve"> </w:t>
      </w:r>
      <w:r w:rsidRPr="00BB7A8F">
        <w:rPr>
          <w:rFonts w:ascii="Times New Roman" w:eastAsia="Calibri" w:hAnsi="Times New Roman" w:cs="Times New Roman"/>
          <w:sz w:val="24"/>
          <w:szCs w:val="24"/>
        </w:rPr>
        <w:t>La medición de la carpeta de concreto asfáltico se efectuará considerando el volumen resultante del espesor y las secciones transversales de proyecto, con las modificaciones en más o en menos ordenadas por la Secretaría, se tomará como unidad el metro cúbico compacto en la capa construida redondeando el resultado a la unidad.</w:t>
      </w:r>
    </w:p>
    <w:p w:rsidR="00BB7A8F" w:rsidRDefault="00BB7A8F" w:rsidP="00BB7A8F">
      <w:pPr>
        <w:widowControl w:val="0"/>
        <w:tabs>
          <w:tab w:val="left" w:pos="2680"/>
        </w:tabs>
        <w:spacing w:before="5"/>
        <w:ind w:right="-20"/>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BASE DE PAGO.-</w:t>
      </w:r>
      <w:r>
        <w:rPr>
          <w:rFonts w:ascii="Times New Roman" w:eastAsia="Calibri" w:hAnsi="Times New Roman" w:cs="Times New Roman"/>
          <w:sz w:val="24"/>
          <w:szCs w:val="24"/>
        </w:rPr>
        <w:t xml:space="preserve"> E</w:t>
      </w:r>
      <w:r w:rsidRPr="00BB7A8F">
        <w:rPr>
          <w:rFonts w:ascii="Times New Roman" w:eastAsia="Calibri" w:hAnsi="Times New Roman" w:cs="Times New Roman"/>
          <w:sz w:val="24"/>
          <w:szCs w:val="24"/>
        </w:rPr>
        <w:t>l pago por unidad de obra terminada se hará al precio fijado en el contrato para el metro cúbico de carpeta compactada. Este precio unitario incluye lo que corresponda por:  valor de elaboración o adquisición de la mezcla asfáltica, barrido de la superficie por tratar, emulsión y aplicación del riego de impregnación, emulsión y aplicación del riego de liga, Cemento asfáltico, calentamiento y mezcla de los materiales asfalticos, incluye el material pétreo, aditivos en su caso y operaciones requeridas para la preparación de la mezcla; cargas y descargas; todos los acarreos necesarios, incluyendo el de la mezcla asfáltica de la planta al lugar de utilización; tendido; compactación al grado fijado; chaflanes en las orillas de la carpeta y acabados con rodillo liso; mermas y desperdicios; los tiempos de los vehículos empleados en los transportes durante las cargas y las descargas, y en general todo lo necesario para la correcta construcción de la carpeta de concreto asfáltico.</w:t>
      </w:r>
    </w:p>
    <w:p w:rsidR="00C30F28" w:rsidRDefault="00C30F28" w:rsidP="00A52132">
      <w:pPr>
        <w:widowControl w:val="0"/>
        <w:tabs>
          <w:tab w:val="left" w:pos="2680"/>
        </w:tabs>
        <w:spacing w:before="5"/>
        <w:ind w:right="-20"/>
        <w:jc w:val="both"/>
        <w:rPr>
          <w:rFonts w:ascii="Times New Roman" w:hAnsi="Times New Roman" w:cs="Times New Roman"/>
          <w:b/>
          <w:position w:val="-1"/>
          <w:sz w:val="24"/>
          <w:szCs w:val="24"/>
        </w:rPr>
      </w:pPr>
    </w:p>
    <w:p w:rsidR="00897984" w:rsidRDefault="00897984" w:rsidP="00A52132">
      <w:pPr>
        <w:widowControl w:val="0"/>
        <w:tabs>
          <w:tab w:val="left" w:pos="2680"/>
        </w:tabs>
        <w:spacing w:before="5"/>
        <w:ind w:right="-20"/>
        <w:jc w:val="both"/>
        <w:rPr>
          <w:rFonts w:ascii="Times New Roman" w:hAnsi="Times New Roman" w:cs="Times New Roman"/>
          <w:b/>
          <w:position w:val="-1"/>
          <w:sz w:val="24"/>
          <w:szCs w:val="24"/>
        </w:rPr>
      </w:pPr>
    </w:p>
    <w:p w:rsidR="00897984" w:rsidRDefault="00897984" w:rsidP="00A52132">
      <w:pPr>
        <w:widowControl w:val="0"/>
        <w:tabs>
          <w:tab w:val="left" w:pos="2680"/>
        </w:tabs>
        <w:spacing w:before="5"/>
        <w:ind w:right="-20"/>
        <w:jc w:val="both"/>
        <w:rPr>
          <w:rFonts w:ascii="Times New Roman" w:hAnsi="Times New Roman" w:cs="Times New Roman"/>
          <w:b/>
          <w:position w:val="-1"/>
          <w:sz w:val="24"/>
          <w:szCs w:val="24"/>
        </w:rPr>
      </w:pPr>
    </w:p>
    <w:p w:rsidR="00897984" w:rsidRDefault="00897984" w:rsidP="00A52132">
      <w:pPr>
        <w:widowControl w:val="0"/>
        <w:tabs>
          <w:tab w:val="left" w:pos="2680"/>
        </w:tabs>
        <w:spacing w:before="5"/>
        <w:ind w:right="-20"/>
        <w:jc w:val="both"/>
        <w:rPr>
          <w:rFonts w:ascii="Times New Roman" w:hAnsi="Times New Roman" w:cs="Times New Roman"/>
          <w:b/>
          <w:position w:val="-1"/>
          <w:sz w:val="24"/>
          <w:szCs w:val="24"/>
        </w:rPr>
      </w:pPr>
    </w:p>
    <w:p w:rsidR="00897984" w:rsidRPr="00897984" w:rsidRDefault="00897984" w:rsidP="00897984">
      <w:pPr>
        <w:jc w:val="both"/>
        <w:rPr>
          <w:rFonts w:ascii="Times New Roman" w:eastAsia="Calibri" w:hAnsi="Times New Roman" w:cs="Times New Roman"/>
          <w:b/>
          <w:sz w:val="24"/>
          <w:szCs w:val="24"/>
          <w:u w:val="single"/>
        </w:rPr>
      </w:pPr>
      <w:r>
        <w:rPr>
          <w:rFonts w:ascii="Times New Roman" w:hAnsi="Times New Roman" w:cs="Times New Roman"/>
          <w:b/>
          <w:sz w:val="24"/>
          <w:szCs w:val="24"/>
        </w:rPr>
        <w:lastRenderedPageBreak/>
        <w:t>E.P. – 2</w:t>
      </w:r>
      <w:r w:rsidR="00FB5DB4">
        <w:rPr>
          <w:rFonts w:ascii="Times New Roman" w:hAnsi="Times New Roman" w:cs="Times New Roman"/>
          <w:b/>
          <w:sz w:val="24"/>
          <w:szCs w:val="24"/>
        </w:rPr>
        <w:t>5</w:t>
      </w:r>
      <w:r w:rsidRPr="00897984">
        <w:rPr>
          <w:rFonts w:ascii="Times New Roman" w:eastAsia="Calibri" w:hAnsi="Times New Roman" w:cs="Times New Roman"/>
          <w:b/>
          <w:sz w:val="24"/>
          <w:szCs w:val="24"/>
        </w:rPr>
        <w:t xml:space="preserve"> </w:t>
      </w:r>
      <w:r w:rsidRPr="00897984">
        <w:rPr>
          <w:rFonts w:ascii="Times New Roman" w:hAnsi="Times New Roman" w:cs="Times New Roman"/>
          <w:b/>
          <w:sz w:val="24"/>
          <w:szCs w:val="24"/>
        </w:rPr>
        <w:tab/>
      </w:r>
      <w:r w:rsidRPr="00897984">
        <w:rPr>
          <w:rFonts w:ascii="Times New Roman" w:hAnsi="Times New Roman" w:cs="Times New Roman"/>
          <w:b/>
          <w:sz w:val="24"/>
          <w:szCs w:val="24"/>
        </w:rPr>
        <w:tab/>
      </w:r>
      <w:r w:rsidR="00FB5DB4">
        <w:rPr>
          <w:rFonts w:ascii="Times New Roman" w:eastAsia="Calibri" w:hAnsi="Times New Roman" w:cs="Times New Roman"/>
          <w:b/>
          <w:sz w:val="24"/>
          <w:szCs w:val="24"/>
          <w:u w:val="single"/>
        </w:rPr>
        <w:t xml:space="preserve"> DRENES</w:t>
      </w:r>
      <w:r w:rsidRPr="00897984">
        <w:rPr>
          <w:rFonts w:ascii="Times New Roman" w:eastAsia="Calibri" w:hAnsi="Times New Roman" w:cs="Times New Roman"/>
          <w:b/>
          <w:sz w:val="24"/>
          <w:szCs w:val="24"/>
          <w:u w:val="single"/>
        </w:rPr>
        <w:t xml:space="preserve"> DURAFLEX O SIMILAR DE 4” DE DIÁMETRO, P.U.O.T.</w:t>
      </w:r>
    </w:p>
    <w:p w:rsidR="00897984" w:rsidRPr="00897984" w:rsidRDefault="00897984" w:rsidP="00897984">
      <w:pPr>
        <w:rPr>
          <w:rFonts w:ascii="Times New Roman" w:eastAsia="Calibri" w:hAnsi="Times New Roman" w:cs="Times New Roman"/>
          <w:b/>
          <w:sz w:val="24"/>
          <w:szCs w:val="24"/>
          <w:u w:val="single"/>
        </w:rPr>
      </w:pPr>
    </w:p>
    <w:p w:rsidR="00897984" w:rsidRPr="00897984" w:rsidRDefault="00897984" w:rsidP="00897984">
      <w:pPr>
        <w:jc w:val="both"/>
        <w:rPr>
          <w:rFonts w:ascii="Times New Roman" w:eastAsia="Calibri" w:hAnsi="Times New Roman" w:cs="Times New Roman"/>
          <w:sz w:val="24"/>
          <w:szCs w:val="24"/>
        </w:rPr>
      </w:pPr>
      <w:r w:rsidRPr="00FB5DB4">
        <w:rPr>
          <w:rFonts w:ascii="Times New Roman" w:eastAsia="Calibri" w:hAnsi="Times New Roman" w:cs="Times New Roman"/>
          <w:b/>
          <w:sz w:val="24"/>
          <w:szCs w:val="24"/>
        </w:rPr>
        <w:t>MATERIALES</w:t>
      </w:r>
      <w:r w:rsidRPr="00FB5DB4">
        <w:rPr>
          <w:rFonts w:ascii="Times New Roman" w:hAnsi="Times New Roman" w:cs="Times New Roman"/>
          <w:b/>
          <w:sz w:val="24"/>
          <w:szCs w:val="24"/>
        </w:rPr>
        <w:t>.-</w:t>
      </w:r>
      <w:r w:rsidRPr="00897984">
        <w:rPr>
          <w:rFonts w:ascii="Times New Roman" w:hAnsi="Times New Roman" w:cs="Times New Roman"/>
          <w:sz w:val="24"/>
          <w:szCs w:val="24"/>
        </w:rPr>
        <w:t xml:space="preserve"> </w:t>
      </w:r>
      <w:proofErr w:type="spellStart"/>
      <w:r w:rsidRPr="00897984">
        <w:rPr>
          <w:rFonts w:ascii="Times New Roman" w:eastAsia="Calibri" w:hAnsi="Times New Roman" w:cs="Times New Roman"/>
          <w:sz w:val="24"/>
          <w:szCs w:val="24"/>
          <w:lang w:val="es-ES" w:eastAsia="es-MX"/>
        </w:rPr>
        <w:t>Niple</w:t>
      </w:r>
      <w:proofErr w:type="spellEnd"/>
      <w:r w:rsidRPr="00897984">
        <w:rPr>
          <w:rFonts w:ascii="Times New Roman" w:eastAsia="Calibri" w:hAnsi="Times New Roman" w:cs="Times New Roman"/>
          <w:sz w:val="24"/>
          <w:szCs w:val="24"/>
          <w:lang w:val="es-ES" w:eastAsia="es-MX"/>
        </w:rPr>
        <w:t xml:space="preserve"> de plástico </w:t>
      </w:r>
      <w:proofErr w:type="spellStart"/>
      <w:r w:rsidRPr="00897984">
        <w:rPr>
          <w:rFonts w:ascii="Times New Roman" w:eastAsia="Calibri" w:hAnsi="Times New Roman" w:cs="Times New Roman"/>
          <w:sz w:val="24"/>
          <w:szCs w:val="24"/>
          <w:lang w:val="es-ES" w:eastAsia="es-MX"/>
        </w:rPr>
        <w:t>Duraflex</w:t>
      </w:r>
      <w:proofErr w:type="spellEnd"/>
      <w:r w:rsidRPr="00897984">
        <w:rPr>
          <w:rFonts w:ascii="Times New Roman" w:eastAsia="Calibri" w:hAnsi="Times New Roman" w:cs="Times New Roman"/>
          <w:sz w:val="24"/>
          <w:szCs w:val="24"/>
          <w:lang w:val="es-ES" w:eastAsia="es-MX"/>
        </w:rPr>
        <w:t xml:space="preserve"> o similar de 4” de diámetro, adaptador hembra de plástico </w:t>
      </w:r>
      <w:proofErr w:type="spellStart"/>
      <w:r w:rsidRPr="00897984">
        <w:rPr>
          <w:rFonts w:ascii="Times New Roman" w:eastAsia="Calibri" w:hAnsi="Times New Roman" w:cs="Times New Roman"/>
          <w:sz w:val="24"/>
          <w:szCs w:val="24"/>
          <w:lang w:val="es-ES" w:eastAsia="es-MX"/>
        </w:rPr>
        <w:t>duraflex</w:t>
      </w:r>
      <w:proofErr w:type="spellEnd"/>
      <w:r w:rsidRPr="00897984">
        <w:rPr>
          <w:rFonts w:ascii="Times New Roman" w:eastAsia="Calibri" w:hAnsi="Times New Roman" w:cs="Times New Roman"/>
          <w:sz w:val="24"/>
          <w:szCs w:val="24"/>
          <w:lang w:val="es-ES" w:eastAsia="es-MX"/>
        </w:rPr>
        <w:t xml:space="preserve"> o similar de 4” de diámetro y pegamento especial para plástico rígido.</w:t>
      </w:r>
    </w:p>
    <w:p w:rsidR="00897984" w:rsidRPr="00897984" w:rsidRDefault="00897984" w:rsidP="00897984">
      <w:pPr>
        <w:jc w:val="both"/>
        <w:rPr>
          <w:rFonts w:ascii="Times New Roman" w:eastAsia="Calibri" w:hAnsi="Times New Roman" w:cs="Times New Roman"/>
          <w:sz w:val="24"/>
          <w:szCs w:val="24"/>
          <w:lang w:val="es-ES" w:eastAsia="es-MX"/>
        </w:rPr>
      </w:pPr>
      <w:r w:rsidRPr="00FB5DB4">
        <w:rPr>
          <w:rFonts w:ascii="Times New Roman" w:eastAsia="Calibri" w:hAnsi="Times New Roman" w:cs="Times New Roman"/>
          <w:b/>
          <w:sz w:val="24"/>
          <w:szCs w:val="24"/>
          <w:lang w:val="es-ES" w:eastAsia="es-MX"/>
        </w:rPr>
        <w:t>EJECUCION</w:t>
      </w:r>
      <w:r w:rsidRPr="00FB5DB4">
        <w:rPr>
          <w:rFonts w:ascii="Times New Roman" w:hAnsi="Times New Roman" w:cs="Times New Roman"/>
          <w:b/>
          <w:sz w:val="24"/>
          <w:szCs w:val="24"/>
          <w:lang w:val="es-ES" w:eastAsia="es-MX"/>
        </w:rPr>
        <w:t>.-</w:t>
      </w:r>
      <w:r w:rsidRPr="00897984">
        <w:rPr>
          <w:rFonts w:ascii="Times New Roman" w:hAnsi="Times New Roman" w:cs="Times New Roman"/>
          <w:sz w:val="24"/>
          <w:szCs w:val="24"/>
          <w:lang w:val="es-ES" w:eastAsia="es-MX"/>
        </w:rPr>
        <w:t xml:space="preserve"> </w:t>
      </w:r>
      <w:r w:rsidRPr="00897984">
        <w:rPr>
          <w:rFonts w:ascii="Times New Roman" w:eastAsia="Calibri" w:hAnsi="Times New Roman" w:cs="Times New Roman"/>
          <w:sz w:val="24"/>
          <w:szCs w:val="24"/>
          <w:lang w:val="es-ES" w:eastAsia="es-MX"/>
        </w:rPr>
        <w:t xml:space="preserve">Durante el cimbrado de la losa se colocará el </w:t>
      </w:r>
      <w:proofErr w:type="spellStart"/>
      <w:r w:rsidRPr="00897984">
        <w:rPr>
          <w:rFonts w:ascii="Times New Roman" w:eastAsia="Calibri" w:hAnsi="Times New Roman" w:cs="Times New Roman"/>
          <w:sz w:val="24"/>
          <w:szCs w:val="24"/>
          <w:lang w:val="es-ES" w:eastAsia="es-MX"/>
        </w:rPr>
        <w:t>niple</w:t>
      </w:r>
      <w:proofErr w:type="spellEnd"/>
      <w:r w:rsidRPr="00897984">
        <w:rPr>
          <w:rFonts w:ascii="Times New Roman" w:eastAsia="Calibri" w:hAnsi="Times New Roman" w:cs="Times New Roman"/>
          <w:sz w:val="24"/>
          <w:szCs w:val="24"/>
          <w:lang w:val="es-ES" w:eastAsia="es-MX"/>
        </w:rPr>
        <w:t xml:space="preserve"> de plástico </w:t>
      </w:r>
      <w:proofErr w:type="spellStart"/>
      <w:r w:rsidRPr="00897984">
        <w:rPr>
          <w:rFonts w:ascii="Times New Roman" w:eastAsia="Calibri" w:hAnsi="Times New Roman" w:cs="Times New Roman"/>
          <w:sz w:val="24"/>
          <w:szCs w:val="24"/>
          <w:lang w:val="es-ES" w:eastAsia="es-MX"/>
        </w:rPr>
        <w:t>duraflex</w:t>
      </w:r>
      <w:proofErr w:type="spellEnd"/>
      <w:r w:rsidRPr="00897984">
        <w:rPr>
          <w:rFonts w:ascii="Times New Roman" w:eastAsia="Calibri" w:hAnsi="Times New Roman" w:cs="Times New Roman"/>
          <w:sz w:val="24"/>
          <w:szCs w:val="24"/>
          <w:lang w:val="es-ES" w:eastAsia="es-MX"/>
        </w:rPr>
        <w:t xml:space="preserve"> o similar de 4” de diámetro y 15 cm de longitud unido en su parte inferior a un adaptador hembra de plástico </w:t>
      </w:r>
      <w:proofErr w:type="spellStart"/>
      <w:r w:rsidRPr="00897984">
        <w:rPr>
          <w:rFonts w:ascii="Times New Roman" w:eastAsia="Calibri" w:hAnsi="Times New Roman" w:cs="Times New Roman"/>
          <w:sz w:val="24"/>
          <w:szCs w:val="24"/>
          <w:lang w:val="es-ES" w:eastAsia="es-MX"/>
        </w:rPr>
        <w:t>duraflex</w:t>
      </w:r>
      <w:proofErr w:type="spellEnd"/>
      <w:r w:rsidRPr="00897984">
        <w:rPr>
          <w:rFonts w:ascii="Times New Roman" w:eastAsia="Calibri" w:hAnsi="Times New Roman" w:cs="Times New Roman"/>
          <w:sz w:val="24"/>
          <w:szCs w:val="24"/>
          <w:lang w:val="es-ES" w:eastAsia="es-MX"/>
        </w:rPr>
        <w:t xml:space="preserve"> o similar de 4” de diámetro y 10 cm de longitud.</w:t>
      </w:r>
    </w:p>
    <w:p w:rsidR="00897984" w:rsidRPr="00897984" w:rsidRDefault="00897984" w:rsidP="00897984">
      <w:pPr>
        <w:jc w:val="both"/>
        <w:rPr>
          <w:rFonts w:ascii="Times New Roman" w:eastAsia="Calibri" w:hAnsi="Times New Roman" w:cs="Times New Roman"/>
          <w:sz w:val="24"/>
          <w:szCs w:val="24"/>
          <w:lang w:val="es-ES" w:eastAsia="es-MX"/>
        </w:rPr>
      </w:pPr>
      <w:r w:rsidRPr="00897984">
        <w:rPr>
          <w:rFonts w:ascii="Times New Roman" w:eastAsia="Calibri" w:hAnsi="Times New Roman" w:cs="Times New Roman"/>
          <w:sz w:val="24"/>
          <w:szCs w:val="24"/>
          <w:lang w:val="es-ES" w:eastAsia="es-MX"/>
        </w:rPr>
        <w:t xml:space="preserve">Inmediatamente después de descimbrar la losa se pegará al adaptador hembra un </w:t>
      </w:r>
      <w:proofErr w:type="spellStart"/>
      <w:r w:rsidRPr="00897984">
        <w:rPr>
          <w:rFonts w:ascii="Times New Roman" w:eastAsia="Calibri" w:hAnsi="Times New Roman" w:cs="Times New Roman"/>
          <w:sz w:val="24"/>
          <w:szCs w:val="24"/>
          <w:lang w:val="es-ES" w:eastAsia="es-MX"/>
        </w:rPr>
        <w:t>niple</w:t>
      </w:r>
      <w:proofErr w:type="spellEnd"/>
      <w:r w:rsidRPr="00897984">
        <w:rPr>
          <w:rFonts w:ascii="Times New Roman" w:eastAsia="Calibri" w:hAnsi="Times New Roman" w:cs="Times New Roman"/>
          <w:sz w:val="24"/>
          <w:szCs w:val="24"/>
          <w:lang w:val="es-ES" w:eastAsia="es-MX"/>
        </w:rPr>
        <w:t xml:space="preserve"> de plástico </w:t>
      </w:r>
      <w:proofErr w:type="spellStart"/>
      <w:r w:rsidRPr="00897984">
        <w:rPr>
          <w:rFonts w:ascii="Times New Roman" w:eastAsia="Calibri" w:hAnsi="Times New Roman" w:cs="Times New Roman"/>
          <w:sz w:val="24"/>
          <w:szCs w:val="24"/>
          <w:lang w:val="es-ES" w:eastAsia="es-MX"/>
        </w:rPr>
        <w:t>duraflex</w:t>
      </w:r>
      <w:proofErr w:type="spellEnd"/>
      <w:r w:rsidRPr="00897984">
        <w:rPr>
          <w:rFonts w:ascii="Times New Roman" w:eastAsia="Calibri" w:hAnsi="Times New Roman" w:cs="Times New Roman"/>
          <w:sz w:val="24"/>
          <w:szCs w:val="24"/>
          <w:lang w:val="es-ES" w:eastAsia="es-MX"/>
        </w:rPr>
        <w:t xml:space="preserve"> o similar de 4” de diámetro de 55 cm de longitud que incluye: un codo conforme lo indica el proyecto.</w:t>
      </w:r>
    </w:p>
    <w:p w:rsidR="00897984" w:rsidRPr="00897984" w:rsidRDefault="00897984" w:rsidP="00897984">
      <w:pPr>
        <w:jc w:val="both"/>
        <w:rPr>
          <w:rFonts w:ascii="Times New Roman" w:eastAsia="Calibri" w:hAnsi="Times New Roman" w:cs="Times New Roman"/>
          <w:sz w:val="24"/>
          <w:szCs w:val="24"/>
          <w:lang w:val="es-ES" w:eastAsia="es-MX"/>
        </w:rPr>
      </w:pPr>
      <w:r w:rsidRPr="00897984">
        <w:rPr>
          <w:rFonts w:ascii="Times New Roman" w:eastAsia="Calibri" w:hAnsi="Times New Roman" w:cs="Times New Roman"/>
          <w:sz w:val="24"/>
          <w:szCs w:val="24"/>
          <w:lang w:val="es-ES" w:eastAsia="es-MX"/>
        </w:rPr>
        <w:t>Los drenes se colocarán a cada 3 m en ambos lados de la losa, por la parte interior de las guarniciones laterales.</w:t>
      </w:r>
    </w:p>
    <w:p w:rsidR="00897984" w:rsidRPr="00897984" w:rsidRDefault="00897984" w:rsidP="00897984">
      <w:pPr>
        <w:jc w:val="both"/>
        <w:rPr>
          <w:rFonts w:ascii="Times New Roman" w:eastAsia="Calibri" w:hAnsi="Times New Roman" w:cs="Times New Roman"/>
          <w:sz w:val="24"/>
          <w:szCs w:val="24"/>
          <w:lang w:val="es-ES" w:eastAsia="es-MX"/>
        </w:rPr>
      </w:pPr>
      <w:r w:rsidRPr="00FB5DB4">
        <w:rPr>
          <w:rFonts w:ascii="Times New Roman" w:eastAsia="Calibri" w:hAnsi="Times New Roman" w:cs="Times New Roman"/>
          <w:b/>
          <w:sz w:val="24"/>
          <w:szCs w:val="24"/>
          <w:lang w:val="es-ES" w:eastAsia="es-MX"/>
        </w:rPr>
        <w:t>MEDICION</w:t>
      </w:r>
      <w:r w:rsidRPr="00FB5DB4">
        <w:rPr>
          <w:rFonts w:ascii="Times New Roman" w:hAnsi="Times New Roman" w:cs="Times New Roman"/>
          <w:b/>
          <w:sz w:val="24"/>
          <w:szCs w:val="24"/>
          <w:lang w:val="es-ES" w:eastAsia="es-MX"/>
        </w:rPr>
        <w:t>.-</w:t>
      </w:r>
      <w:r w:rsidRPr="00897984">
        <w:rPr>
          <w:rFonts w:ascii="Times New Roman" w:hAnsi="Times New Roman" w:cs="Times New Roman"/>
          <w:sz w:val="24"/>
          <w:szCs w:val="24"/>
          <w:lang w:val="es-ES" w:eastAsia="es-MX"/>
        </w:rPr>
        <w:t xml:space="preserve"> </w:t>
      </w:r>
      <w:r w:rsidRPr="00897984">
        <w:rPr>
          <w:rFonts w:ascii="Times New Roman" w:eastAsia="Calibri" w:hAnsi="Times New Roman" w:cs="Times New Roman"/>
          <w:sz w:val="24"/>
          <w:szCs w:val="24"/>
          <w:lang w:val="es-ES" w:eastAsia="es-MX"/>
        </w:rPr>
        <w:t>Los drenes se pagarán a la unidad.</w:t>
      </w:r>
    </w:p>
    <w:p w:rsidR="00897984" w:rsidRPr="00897984" w:rsidRDefault="00897984" w:rsidP="00897984">
      <w:pPr>
        <w:jc w:val="both"/>
        <w:rPr>
          <w:rFonts w:ascii="Times New Roman" w:eastAsia="Calibri" w:hAnsi="Times New Roman" w:cs="Times New Roman"/>
          <w:sz w:val="24"/>
          <w:szCs w:val="24"/>
          <w:lang w:val="es-ES" w:eastAsia="es-MX"/>
        </w:rPr>
      </w:pPr>
      <w:r w:rsidRPr="00FB5DB4">
        <w:rPr>
          <w:rFonts w:ascii="Times New Roman" w:eastAsia="Calibri" w:hAnsi="Times New Roman" w:cs="Times New Roman"/>
          <w:b/>
          <w:sz w:val="24"/>
          <w:szCs w:val="24"/>
          <w:lang w:val="es-ES" w:eastAsia="es-MX"/>
        </w:rPr>
        <w:t>BASE DE PAGO</w:t>
      </w:r>
      <w:r w:rsidRPr="00FB5DB4">
        <w:rPr>
          <w:rFonts w:ascii="Times New Roman" w:hAnsi="Times New Roman" w:cs="Times New Roman"/>
          <w:b/>
          <w:sz w:val="24"/>
          <w:szCs w:val="24"/>
          <w:lang w:val="es-ES" w:eastAsia="es-MX"/>
        </w:rPr>
        <w:t>.-</w:t>
      </w:r>
      <w:r w:rsidRPr="00897984">
        <w:rPr>
          <w:rFonts w:ascii="Times New Roman" w:hAnsi="Times New Roman" w:cs="Times New Roman"/>
          <w:sz w:val="24"/>
          <w:szCs w:val="24"/>
          <w:lang w:val="es-ES" w:eastAsia="es-MX"/>
        </w:rPr>
        <w:t xml:space="preserve"> </w:t>
      </w:r>
      <w:r w:rsidRPr="00897984">
        <w:rPr>
          <w:rFonts w:ascii="Times New Roman" w:eastAsia="Calibri" w:hAnsi="Times New Roman" w:cs="Times New Roman"/>
          <w:sz w:val="24"/>
          <w:szCs w:val="24"/>
          <w:lang w:val="es-ES" w:eastAsia="es-MX"/>
        </w:rPr>
        <w:t xml:space="preserve">Los drenes se pagaran a precio unitario establecido en el contrato, por unidad de obra terminada, incluye los </w:t>
      </w:r>
      <w:proofErr w:type="spellStart"/>
      <w:r w:rsidRPr="00897984">
        <w:rPr>
          <w:rFonts w:ascii="Times New Roman" w:eastAsia="Calibri" w:hAnsi="Times New Roman" w:cs="Times New Roman"/>
          <w:sz w:val="24"/>
          <w:szCs w:val="24"/>
          <w:lang w:val="es-ES" w:eastAsia="es-MX"/>
        </w:rPr>
        <w:t>niples</w:t>
      </w:r>
      <w:proofErr w:type="spellEnd"/>
      <w:r w:rsidRPr="00897984">
        <w:rPr>
          <w:rFonts w:ascii="Times New Roman" w:eastAsia="Calibri" w:hAnsi="Times New Roman" w:cs="Times New Roman"/>
          <w:sz w:val="24"/>
          <w:szCs w:val="24"/>
          <w:lang w:val="es-ES" w:eastAsia="es-MX"/>
        </w:rPr>
        <w:t xml:space="preserve"> de plástico, el adaptador hembra, el pegamento especial para plástico rígido, el codo, la mano de obra, equipos de corte, andamios y todo lo necesario para la correcta ejecución de éste concepto.</w:t>
      </w:r>
    </w:p>
    <w:p w:rsidR="00897984" w:rsidRDefault="00897984"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E91A02" w:rsidRPr="00E91A02" w:rsidRDefault="00E91A02" w:rsidP="00C85E4F">
      <w:pPr>
        <w:ind w:left="2124" w:hanging="2124"/>
        <w:jc w:val="both"/>
        <w:rPr>
          <w:rFonts w:ascii="Times New Roman" w:eastAsia="Calibri" w:hAnsi="Times New Roman" w:cs="Times New Roman"/>
          <w:b/>
          <w:sz w:val="24"/>
          <w:szCs w:val="24"/>
          <w:u w:val="single"/>
          <w:lang w:eastAsia="es-MX"/>
        </w:rPr>
      </w:pPr>
      <w:r w:rsidRPr="00E91A02">
        <w:rPr>
          <w:rFonts w:ascii="Times New Roman" w:hAnsi="Times New Roman" w:cs="Times New Roman"/>
          <w:b/>
          <w:sz w:val="24"/>
          <w:szCs w:val="24"/>
          <w:lang w:eastAsia="es-MX"/>
        </w:rPr>
        <w:lastRenderedPageBreak/>
        <w:t>E.P.- 2</w:t>
      </w:r>
      <w:r w:rsidR="00FB5DB4">
        <w:rPr>
          <w:rFonts w:ascii="Times New Roman" w:hAnsi="Times New Roman" w:cs="Times New Roman"/>
          <w:b/>
          <w:sz w:val="24"/>
          <w:szCs w:val="24"/>
          <w:lang w:eastAsia="es-MX"/>
        </w:rPr>
        <w:t>6</w:t>
      </w:r>
      <w:r w:rsidRPr="00E91A02">
        <w:rPr>
          <w:rFonts w:ascii="Times New Roman" w:hAnsi="Times New Roman" w:cs="Times New Roman"/>
          <w:b/>
          <w:sz w:val="24"/>
          <w:szCs w:val="24"/>
          <w:lang w:eastAsia="es-MX"/>
        </w:rPr>
        <w:tab/>
      </w:r>
      <w:r w:rsidR="00C85E4F" w:rsidRPr="00C85E4F">
        <w:rPr>
          <w:rFonts w:ascii="Times New Roman" w:eastAsia="Calibri" w:hAnsi="Times New Roman" w:cs="Times New Roman"/>
          <w:b/>
          <w:sz w:val="24"/>
          <w:szCs w:val="24"/>
          <w:u w:val="single"/>
          <w:lang w:eastAsia="es-MX"/>
        </w:rPr>
        <w:t>JUNTA DE DILATACIÓN, INCLUYE: ACERO ESTRUCTURAL, ACERO DE REFUERZO, CARTÓN ASFALTADO DE 4 CM DE ESPESOR Y SIKAFLEX 1-A O SIMILAR DE 4 CM  DE ESPESOR,  P.U.O.T.</w:t>
      </w:r>
    </w:p>
    <w:p w:rsidR="00E91A02" w:rsidRPr="00E91A02" w:rsidRDefault="00E91A02" w:rsidP="00E91A02">
      <w:pPr>
        <w:jc w:val="both"/>
        <w:rPr>
          <w:rFonts w:ascii="Times New Roman" w:eastAsia="Calibri" w:hAnsi="Times New Roman" w:cs="Times New Roman"/>
          <w:sz w:val="24"/>
          <w:szCs w:val="24"/>
          <w:lang w:eastAsia="es-MX"/>
        </w:rPr>
      </w:pPr>
    </w:p>
    <w:p w:rsidR="00C85E4F" w:rsidRDefault="00E91A02" w:rsidP="00E91A02">
      <w:pPr>
        <w:jc w:val="both"/>
        <w:rPr>
          <w:rFonts w:ascii="Times New Roman" w:hAnsi="Times New Roman" w:cs="Times New Roman"/>
          <w:sz w:val="24"/>
          <w:szCs w:val="24"/>
          <w:lang w:eastAsia="es-MX"/>
        </w:rPr>
      </w:pPr>
      <w:r w:rsidRPr="00FB5DB4">
        <w:rPr>
          <w:rFonts w:ascii="Times New Roman" w:eastAsia="Calibri" w:hAnsi="Times New Roman" w:cs="Times New Roman"/>
          <w:b/>
          <w:sz w:val="24"/>
          <w:szCs w:val="24"/>
          <w:lang w:eastAsia="es-MX"/>
        </w:rPr>
        <w:t>EJECUCION</w:t>
      </w:r>
      <w:r w:rsidRPr="00FB5DB4">
        <w:rPr>
          <w:rFonts w:ascii="Times New Roman" w:hAnsi="Times New Roman" w:cs="Times New Roman"/>
          <w:b/>
          <w:sz w:val="24"/>
          <w:szCs w:val="24"/>
          <w:lang w:eastAsia="es-MX"/>
        </w:rPr>
        <w:t>.-</w:t>
      </w:r>
      <w:r w:rsidRPr="00E91A02">
        <w:rPr>
          <w:rFonts w:ascii="Times New Roman" w:hAnsi="Times New Roman" w:cs="Times New Roman"/>
          <w:sz w:val="24"/>
          <w:szCs w:val="24"/>
          <w:lang w:eastAsia="es-MX"/>
        </w:rPr>
        <w:t xml:space="preserve"> </w:t>
      </w:r>
      <w:r w:rsidR="00C85E4F">
        <w:rPr>
          <w:rFonts w:ascii="Times New Roman" w:hAnsi="Times New Roman" w:cs="Times New Roman"/>
          <w:sz w:val="24"/>
          <w:szCs w:val="24"/>
          <w:lang w:eastAsia="es-MX"/>
        </w:rPr>
        <w:t xml:space="preserve">Previo al </w:t>
      </w:r>
      <w:proofErr w:type="spellStart"/>
      <w:r w:rsidR="00C85E4F">
        <w:rPr>
          <w:rFonts w:ascii="Times New Roman" w:hAnsi="Times New Roman" w:cs="Times New Roman"/>
          <w:sz w:val="24"/>
          <w:szCs w:val="24"/>
          <w:lang w:eastAsia="es-MX"/>
        </w:rPr>
        <w:t>colado</w:t>
      </w:r>
      <w:proofErr w:type="spellEnd"/>
      <w:r w:rsidR="00C85E4F">
        <w:rPr>
          <w:rFonts w:ascii="Times New Roman" w:hAnsi="Times New Roman" w:cs="Times New Roman"/>
          <w:sz w:val="24"/>
          <w:szCs w:val="24"/>
          <w:lang w:eastAsia="es-MX"/>
        </w:rPr>
        <w:t xml:space="preserve"> de la losa y del diafragma de la subestructura se habilitarán los elementos que conforman la junta de dilatación, tales como: acero estructural, acero de refuerzo soldado al acero estructural.</w:t>
      </w:r>
    </w:p>
    <w:p w:rsidR="00C85E4F" w:rsidRDefault="00C85E4F" w:rsidP="00E91A02">
      <w:pPr>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La junta de dilatación la componen las dos placas con sus accesorios tales como: acero de refuerzo, cartón asfaltado y </w:t>
      </w:r>
      <w:proofErr w:type="spellStart"/>
      <w:r>
        <w:rPr>
          <w:rFonts w:ascii="Times New Roman" w:hAnsi="Times New Roman" w:cs="Times New Roman"/>
          <w:sz w:val="24"/>
          <w:szCs w:val="24"/>
          <w:lang w:eastAsia="es-MX"/>
        </w:rPr>
        <w:t>sikaflex</w:t>
      </w:r>
      <w:proofErr w:type="spellEnd"/>
      <w:r>
        <w:rPr>
          <w:rFonts w:ascii="Times New Roman" w:hAnsi="Times New Roman" w:cs="Times New Roman"/>
          <w:sz w:val="24"/>
          <w:szCs w:val="24"/>
          <w:lang w:eastAsia="es-MX"/>
        </w:rPr>
        <w:t>.</w:t>
      </w:r>
    </w:p>
    <w:p w:rsidR="00C85E4F" w:rsidRDefault="00C85E4F" w:rsidP="00E91A02">
      <w:pPr>
        <w:jc w:val="both"/>
        <w:rPr>
          <w:rFonts w:ascii="Times New Roman" w:hAnsi="Times New Roman" w:cs="Times New Roman"/>
          <w:sz w:val="24"/>
          <w:szCs w:val="24"/>
          <w:lang w:eastAsia="es-MX"/>
        </w:rPr>
      </w:pPr>
      <w:r>
        <w:rPr>
          <w:rFonts w:ascii="Times New Roman" w:hAnsi="Times New Roman" w:cs="Times New Roman"/>
          <w:sz w:val="24"/>
          <w:szCs w:val="24"/>
          <w:lang w:eastAsia="es-MX"/>
        </w:rPr>
        <w:t>El acero de refuerzo irá soldado a la placa de acero estructural conforme lo indique el proyecto.</w:t>
      </w:r>
    </w:p>
    <w:p w:rsidR="00E91A02" w:rsidRPr="00E91A02" w:rsidRDefault="00E91A02" w:rsidP="00E91A02">
      <w:pPr>
        <w:jc w:val="both"/>
        <w:rPr>
          <w:rFonts w:ascii="Times New Roman" w:eastAsia="Calibri" w:hAnsi="Times New Roman" w:cs="Times New Roman"/>
          <w:sz w:val="24"/>
          <w:szCs w:val="24"/>
          <w:lang w:eastAsia="es-MX"/>
        </w:rPr>
      </w:pPr>
      <w:r w:rsidRPr="00FB5DB4">
        <w:rPr>
          <w:rFonts w:ascii="Times New Roman" w:eastAsia="Calibri" w:hAnsi="Times New Roman" w:cs="Times New Roman"/>
          <w:b/>
          <w:sz w:val="24"/>
          <w:szCs w:val="24"/>
          <w:lang w:eastAsia="es-MX"/>
        </w:rPr>
        <w:t>MEDICION</w:t>
      </w:r>
      <w:r w:rsidRPr="00FB5DB4">
        <w:rPr>
          <w:rFonts w:ascii="Times New Roman" w:hAnsi="Times New Roman" w:cs="Times New Roman"/>
          <w:b/>
          <w:sz w:val="24"/>
          <w:szCs w:val="24"/>
          <w:lang w:eastAsia="es-MX"/>
        </w:rPr>
        <w:t>.-</w:t>
      </w:r>
      <w:r w:rsidRPr="00E91A02">
        <w:rPr>
          <w:rFonts w:ascii="Times New Roman" w:eastAsia="Calibri" w:hAnsi="Times New Roman" w:cs="Times New Roman"/>
          <w:sz w:val="24"/>
          <w:szCs w:val="24"/>
          <w:lang w:eastAsia="es-MX"/>
        </w:rPr>
        <w:t xml:space="preserve"> La junta de dilatación se medirá tomando como base el metro lineal con aproximación a una décima.</w:t>
      </w:r>
    </w:p>
    <w:p w:rsidR="00C85E4F" w:rsidRDefault="00E91A02" w:rsidP="00E91A02">
      <w:pPr>
        <w:jc w:val="both"/>
        <w:rPr>
          <w:rFonts w:ascii="Times New Roman" w:eastAsia="Calibri" w:hAnsi="Times New Roman" w:cs="Times New Roman"/>
          <w:sz w:val="24"/>
          <w:szCs w:val="24"/>
          <w:lang w:eastAsia="es-MX"/>
        </w:rPr>
      </w:pPr>
      <w:r w:rsidRPr="00FB5DB4">
        <w:rPr>
          <w:rFonts w:ascii="Times New Roman" w:eastAsia="Calibri" w:hAnsi="Times New Roman" w:cs="Times New Roman"/>
          <w:b/>
          <w:sz w:val="24"/>
          <w:szCs w:val="24"/>
          <w:lang w:eastAsia="es-MX"/>
        </w:rPr>
        <w:t>BASE DE PAGO</w:t>
      </w:r>
      <w:r w:rsidRPr="00FB5DB4">
        <w:rPr>
          <w:rFonts w:ascii="Times New Roman" w:hAnsi="Times New Roman" w:cs="Times New Roman"/>
          <w:b/>
          <w:sz w:val="24"/>
          <w:szCs w:val="24"/>
          <w:lang w:eastAsia="es-MX"/>
        </w:rPr>
        <w:t>.-</w:t>
      </w:r>
      <w:r w:rsidRPr="00E91A02">
        <w:rPr>
          <w:rFonts w:ascii="Times New Roman" w:hAnsi="Times New Roman" w:cs="Times New Roman"/>
          <w:sz w:val="24"/>
          <w:szCs w:val="24"/>
          <w:lang w:eastAsia="es-MX"/>
        </w:rPr>
        <w:t xml:space="preserve"> </w:t>
      </w:r>
      <w:r w:rsidRPr="00E91A02">
        <w:rPr>
          <w:rFonts w:ascii="Times New Roman" w:eastAsia="Calibri" w:hAnsi="Times New Roman" w:cs="Times New Roman"/>
          <w:sz w:val="24"/>
          <w:szCs w:val="24"/>
          <w:lang w:eastAsia="es-MX"/>
        </w:rPr>
        <w:t>La junta de dilatación se pagará al precio fijado en el contrato. Este precio unitario incluye lo que corresponda por valor de adquisición y transporte de</w:t>
      </w:r>
      <w:r w:rsidR="00C85E4F">
        <w:rPr>
          <w:rFonts w:ascii="Times New Roman" w:eastAsia="Calibri" w:hAnsi="Times New Roman" w:cs="Times New Roman"/>
          <w:sz w:val="24"/>
          <w:szCs w:val="24"/>
          <w:lang w:eastAsia="es-MX"/>
        </w:rPr>
        <w:t xml:space="preserve">l acero estructural, </w:t>
      </w:r>
      <w:r w:rsidRPr="00E91A02">
        <w:rPr>
          <w:rFonts w:ascii="Times New Roman" w:eastAsia="Calibri" w:hAnsi="Times New Roman" w:cs="Times New Roman"/>
          <w:sz w:val="24"/>
          <w:szCs w:val="24"/>
          <w:lang w:eastAsia="es-MX"/>
        </w:rPr>
        <w:t xml:space="preserve"> acero de refuerzo,</w:t>
      </w:r>
      <w:r w:rsidR="00C85E4F">
        <w:rPr>
          <w:rFonts w:ascii="Times New Roman" w:eastAsia="Calibri" w:hAnsi="Times New Roman" w:cs="Times New Roman"/>
          <w:sz w:val="24"/>
          <w:szCs w:val="24"/>
          <w:lang w:eastAsia="es-MX"/>
        </w:rPr>
        <w:t xml:space="preserve"> cartón asfaltado y </w:t>
      </w:r>
      <w:proofErr w:type="spellStart"/>
      <w:r w:rsidR="00C85E4F">
        <w:rPr>
          <w:rFonts w:ascii="Times New Roman" w:eastAsia="Calibri" w:hAnsi="Times New Roman" w:cs="Times New Roman"/>
          <w:sz w:val="24"/>
          <w:szCs w:val="24"/>
          <w:lang w:eastAsia="es-MX"/>
        </w:rPr>
        <w:t>sikaflex</w:t>
      </w:r>
      <w:proofErr w:type="spellEnd"/>
      <w:r w:rsidR="00C85E4F">
        <w:rPr>
          <w:rFonts w:ascii="Times New Roman" w:eastAsia="Calibri" w:hAnsi="Times New Roman" w:cs="Times New Roman"/>
          <w:sz w:val="24"/>
          <w:szCs w:val="24"/>
          <w:lang w:eastAsia="es-MX"/>
        </w:rPr>
        <w:t xml:space="preserve"> o similar, soldadura y todos los materiales necesarios para la correcta ejecución de la junta de dilatación conforme al proyecto. También considera los trabajos</w:t>
      </w:r>
      <w:r w:rsidR="007657CB">
        <w:rPr>
          <w:rFonts w:ascii="Times New Roman" w:eastAsia="Calibri" w:hAnsi="Times New Roman" w:cs="Times New Roman"/>
          <w:sz w:val="24"/>
          <w:szCs w:val="24"/>
          <w:lang w:eastAsia="es-MX"/>
        </w:rPr>
        <w:t xml:space="preserve"> de habilitado de materiales, soldadura, fijación de la junta en su posición de proyecto y todo lo necesario para su correcta ejecución.</w:t>
      </w:r>
    </w:p>
    <w:p w:rsidR="00E91A02" w:rsidRDefault="00E91A02"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Default="00084D2C" w:rsidP="00A52132">
      <w:pPr>
        <w:widowControl w:val="0"/>
        <w:tabs>
          <w:tab w:val="left" w:pos="2680"/>
        </w:tabs>
        <w:spacing w:before="5"/>
        <w:ind w:right="-20"/>
        <w:jc w:val="both"/>
        <w:rPr>
          <w:rFonts w:ascii="Times New Roman" w:hAnsi="Times New Roman" w:cs="Times New Roman"/>
          <w:b/>
          <w:position w:val="-1"/>
          <w:sz w:val="24"/>
          <w:szCs w:val="24"/>
        </w:rPr>
      </w:pPr>
    </w:p>
    <w:p w:rsidR="00084D2C" w:rsidRPr="00084D2C" w:rsidRDefault="00084D2C" w:rsidP="00084D2C">
      <w:pPr>
        <w:ind w:left="1410" w:hanging="1410"/>
        <w:jc w:val="both"/>
        <w:rPr>
          <w:rFonts w:ascii="Times New Roman" w:eastAsia="Calibri" w:hAnsi="Times New Roman" w:cs="Times New Roman"/>
          <w:b/>
          <w:sz w:val="30"/>
          <w:szCs w:val="30"/>
          <w:u w:val="single"/>
        </w:rPr>
      </w:pPr>
      <w:r w:rsidRPr="00084D2C">
        <w:rPr>
          <w:rFonts w:ascii="Times New Roman" w:eastAsia="Calibri" w:hAnsi="Times New Roman" w:cs="Times New Roman"/>
          <w:b/>
          <w:sz w:val="24"/>
          <w:szCs w:val="24"/>
        </w:rPr>
        <w:lastRenderedPageBreak/>
        <w:t xml:space="preserve">E.P. </w:t>
      </w:r>
      <w:r>
        <w:rPr>
          <w:rFonts w:ascii="Times New Roman" w:hAnsi="Times New Roman" w:cs="Times New Roman"/>
          <w:b/>
          <w:sz w:val="24"/>
          <w:szCs w:val="24"/>
        </w:rPr>
        <w:t>27</w:t>
      </w:r>
      <w:r w:rsidRPr="00084D2C">
        <w:rPr>
          <w:rFonts w:ascii="Times New Roman" w:eastAsia="Calibri" w:hAnsi="Times New Roman" w:cs="Times New Roman"/>
          <w:b/>
          <w:sz w:val="30"/>
          <w:szCs w:val="30"/>
        </w:rPr>
        <w:t xml:space="preserve">  </w:t>
      </w:r>
      <w:r w:rsidRPr="00084D2C">
        <w:rPr>
          <w:rFonts w:ascii="Times New Roman" w:hAnsi="Times New Roman" w:cs="Times New Roman"/>
          <w:b/>
          <w:sz w:val="24"/>
          <w:szCs w:val="24"/>
        </w:rPr>
        <w:tab/>
      </w:r>
      <w:r w:rsidRPr="00084D2C">
        <w:rPr>
          <w:rFonts w:ascii="Times New Roman" w:eastAsia="Calibri" w:hAnsi="Times New Roman" w:cs="Times New Roman"/>
          <w:b/>
          <w:sz w:val="24"/>
          <w:szCs w:val="24"/>
          <w:u w:val="single"/>
        </w:rPr>
        <w:t>PEDRAPLEN RONSEADO CON TAMAÑO MAXIMO DE AGREGADO DE 10” P.U.O.T.</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b/>
          <w:sz w:val="24"/>
          <w:szCs w:val="24"/>
          <w:lang w:eastAsia="es-MX"/>
        </w:rPr>
        <w:t>EJECUCION</w:t>
      </w:r>
      <w:r>
        <w:rPr>
          <w:rFonts w:ascii="Times New Roman" w:hAnsi="Times New Roman" w:cs="Times New Roman"/>
          <w:b/>
          <w:sz w:val="24"/>
          <w:szCs w:val="24"/>
          <w:lang w:eastAsia="es-MX"/>
        </w:rPr>
        <w:t xml:space="preserve">.-  </w:t>
      </w:r>
      <w:r>
        <w:rPr>
          <w:rFonts w:ascii="Times New Roman" w:hAnsi="Times New Roman" w:cs="Times New Roman"/>
          <w:sz w:val="24"/>
          <w:szCs w:val="24"/>
          <w:lang w:val="es-ES" w:eastAsia="es-MX"/>
        </w:rPr>
        <w:t>El Pedra</w:t>
      </w:r>
      <w:r w:rsidRPr="00084D2C">
        <w:rPr>
          <w:rFonts w:ascii="Times New Roman" w:eastAsia="Calibri" w:hAnsi="Times New Roman" w:cs="Times New Roman"/>
          <w:sz w:val="24"/>
          <w:szCs w:val="24"/>
          <w:lang w:val="es-ES" w:eastAsia="es-MX"/>
        </w:rPr>
        <w:t>plén será construido en capas sucesivas de suficiente espesor como para contener dentro de ellas la piedra de tamaño máximo pero sin exceder de 60 cm.</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Cuando el tamaño de las piedras necesite un espesor mayor por capa y la altura del relleno pueda permitir una profundidad mayor, ésta podrá ser aumentada con aprobación de la Secretaría, sin embargo en ningún caso será superior a un metro (1.00 m).</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En los suelos con escasa capacidad de soporte se iniciará la construcción del pedraplén vertiendo las primeras capas con el espesor mínimo necesario para soportar las cargas que produzcan los equipos de movimiento y acomodo de los agregados pétreos.</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 xml:space="preserve">Una vez colocada la capa de pedraplén se procederá al acomodo ronceando con rodillo vibratorio cuyo peso estático no deberá ser menor a 10 </w:t>
      </w:r>
      <w:proofErr w:type="gramStart"/>
      <w:r w:rsidRPr="00084D2C">
        <w:rPr>
          <w:rFonts w:ascii="Times New Roman" w:eastAsia="Calibri" w:hAnsi="Times New Roman" w:cs="Times New Roman"/>
          <w:sz w:val="24"/>
          <w:szCs w:val="24"/>
          <w:lang w:val="es-ES" w:eastAsia="es-MX"/>
        </w:rPr>
        <w:t>ton</w:t>
      </w:r>
      <w:proofErr w:type="gramEnd"/>
      <w:r w:rsidRPr="00084D2C">
        <w:rPr>
          <w:rFonts w:ascii="Times New Roman" w:eastAsia="Calibri" w:hAnsi="Times New Roman" w:cs="Times New Roman"/>
          <w:sz w:val="24"/>
          <w:szCs w:val="24"/>
          <w:lang w:val="es-ES" w:eastAsia="es-MX"/>
        </w:rPr>
        <w:t>, se controlarán las deformaciones superficiales del pedraplén mediante procedimientos topográficos después de cada pasada del equipo. Las pasadas del rodillo vibratorio serán como mínimo cuatro (4). El asiento producido con la última pasada debe ser inferior al 1% del espesor de la capa a compactar medida después de la primera pasada.</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 xml:space="preserve">Calidad de la roca: En general serán rocas adecuadas para </w:t>
      </w:r>
      <w:proofErr w:type="spellStart"/>
      <w:r w:rsidRPr="00084D2C">
        <w:rPr>
          <w:rFonts w:ascii="Times New Roman" w:eastAsia="Calibri" w:hAnsi="Times New Roman" w:cs="Times New Roman"/>
          <w:sz w:val="24"/>
          <w:szCs w:val="24"/>
          <w:lang w:val="es-ES" w:eastAsia="es-MX"/>
        </w:rPr>
        <w:t>pedraplenes</w:t>
      </w:r>
      <w:proofErr w:type="spellEnd"/>
      <w:r w:rsidRPr="00084D2C">
        <w:rPr>
          <w:rFonts w:ascii="Times New Roman" w:eastAsia="Calibri" w:hAnsi="Times New Roman" w:cs="Times New Roman"/>
          <w:sz w:val="24"/>
          <w:szCs w:val="24"/>
          <w:lang w:val="es-ES" w:eastAsia="es-MX"/>
        </w:rPr>
        <w:t xml:space="preserve"> las rocas ígneas, sedimentarias y metamórficas resistentes, sin </w:t>
      </w:r>
      <w:proofErr w:type="gramStart"/>
      <w:r w:rsidRPr="00084D2C">
        <w:rPr>
          <w:rFonts w:ascii="Times New Roman" w:eastAsia="Calibri" w:hAnsi="Times New Roman" w:cs="Times New Roman"/>
          <w:sz w:val="24"/>
          <w:szCs w:val="24"/>
          <w:lang w:val="es-ES" w:eastAsia="es-MX"/>
        </w:rPr>
        <w:t>alteración apreciable, compactas y estables</w:t>
      </w:r>
      <w:proofErr w:type="gramEnd"/>
      <w:r w:rsidRPr="00084D2C">
        <w:rPr>
          <w:rFonts w:ascii="Times New Roman" w:eastAsia="Calibri" w:hAnsi="Times New Roman" w:cs="Times New Roman"/>
          <w:sz w:val="24"/>
          <w:szCs w:val="24"/>
          <w:lang w:val="es-ES" w:eastAsia="es-MX"/>
        </w:rPr>
        <w:t xml:space="preserve"> frente a la acción de los agentes externos y en particular frente al agua.</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 xml:space="preserve">Se consideran rocas estables frente al agua aquellas que sumergidas en agua durante veinticuatro horas (24 h) con tamaños representativos de los de puesto en obra, no manifiesten </w:t>
      </w:r>
      <w:proofErr w:type="spellStart"/>
      <w:r w:rsidRPr="00084D2C">
        <w:rPr>
          <w:rFonts w:ascii="Times New Roman" w:eastAsia="Calibri" w:hAnsi="Times New Roman" w:cs="Times New Roman"/>
          <w:sz w:val="24"/>
          <w:szCs w:val="24"/>
          <w:lang w:val="es-ES" w:eastAsia="es-MX"/>
        </w:rPr>
        <w:t>fisuración</w:t>
      </w:r>
      <w:proofErr w:type="spellEnd"/>
      <w:r w:rsidRPr="00084D2C">
        <w:rPr>
          <w:rFonts w:ascii="Times New Roman" w:eastAsia="Calibri" w:hAnsi="Times New Roman" w:cs="Times New Roman"/>
          <w:sz w:val="24"/>
          <w:szCs w:val="24"/>
          <w:lang w:val="es-ES" w:eastAsia="es-MX"/>
        </w:rPr>
        <w:t xml:space="preserve"> alguna, y la pérdida de peso que sufran sea igual o inferior al 2 por ciento (2%).</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La curva granulométrica total una vez “compactado” el material se recomienda que esté en lo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268"/>
      </w:tblGrid>
      <w:tr w:rsidR="00084D2C" w:rsidRPr="00084D2C" w:rsidTr="00432120">
        <w:trPr>
          <w:jc w:val="center"/>
        </w:trPr>
        <w:tc>
          <w:tcPr>
            <w:tcW w:w="1809"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Tamiz (mm)</w:t>
            </w:r>
          </w:p>
        </w:tc>
        <w:tc>
          <w:tcPr>
            <w:tcW w:w="2268"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Porcentaje que pasa</w:t>
            </w:r>
          </w:p>
        </w:tc>
      </w:tr>
      <w:tr w:rsidR="00084D2C" w:rsidRPr="00084D2C" w:rsidTr="00432120">
        <w:trPr>
          <w:jc w:val="center"/>
        </w:trPr>
        <w:tc>
          <w:tcPr>
            <w:tcW w:w="1809"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220</w:t>
            </w:r>
          </w:p>
        </w:tc>
        <w:tc>
          <w:tcPr>
            <w:tcW w:w="2268"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50 – 100</w:t>
            </w:r>
          </w:p>
        </w:tc>
      </w:tr>
      <w:tr w:rsidR="00084D2C" w:rsidRPr="00084D2C" w:rsidTr="00432120">
        <w:trPr>
          <w:jc w:val="center"/>
        </w:trPr>
        <w:tc>
          <w:tcPr>
            <w:tcW w:w="1809"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55</w:t>
            </w:r>
          </w:p>
        </w:tc>
        <w:tc>
          <w:tcPr>
            <w:tcW w:w="2268"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25 – 50</w:t>
            </w:r>
          </w:p>
        </w:tc>
      </w:tr>
      <w:tr w:rsidR="00084D2C" w:rsidRPr="00084D2C" w:rsidTr="00432120">
        <w:trPr>
          <w:jc w:val="center"/>
        </w:trPr>
        <w:tc>
          <w:tcPr>
            <w:tcW w:w="1809"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14</w:t>
            </w:r>
          </w:p>
        </w:tc>
        <w:tc>
          <w:tcPr>
            <w:tcW w:w="2268" w:type="dxa"/>
          </w:tcPr>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12.5 - 25</w:t>
            </w:r>
          </w:p>
        </w:tc>
      </w:tr>
    </w:tbl>
    <w:p w:rsidR="00084D2C" w:rsidRPr="00084D2C" w:rsidRDefault="00084D2C" w:rsidP="00084D2C">
      <w:pPr>
        <w:jc w:val="both"/>
        <w:rPr>
          <w:rFonts w:ascii="Times New Roman" w:eastAsia="Calibri" w:hAnsi="Times New Roman" w:cs="Times New Roman"/>
          <w:sz w:val="24"/>
          <w:szCs w:val="24"/>
          <w:lang w:val="es-ES" w:eastAsia="es-MX"/>
        </w:rPr>
      </w:pP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Al ser sometido al ensayo de abrasión, según la Norma ASTM C-535, el material por utilizar en la construcción del pedraplén no podrá presentar un desgaste mayor de cincuenta por ciento (50%).</w:t>
      </w:r>
    </w:p>
    <w:p w:rsidR="00084D2C" w:rsidRPr="00084D2C" w:rsidRDefault="00084D2C" w:rsidP="00084D2C">
      <w:pPr>
        <w:jc w:val="both"/>
        <w:rPr>
          <w:rFonts w:ascii="Times New Roman" w:eastAsia="Calibri" w:hAnsi="Times New Roman" w:cs="Times New Roman"/>
          <w:sz w:val="24"/>
          <w:szCs w:val="24"/>
          <w:lang w:val="es-ES" w:eastAsia="es-MX"/>
        </w:rPr>
      </w:pP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lastRenderedPageBreak/>
        <w:t>Los equipos de transporte, extendido, humectación y “compactación” serán suficientes para garantizar la ejecución de la obra de acuerdo con lo requerido en proyecto y deberán asimismo ser aprobados por la Secretaría.</w:t>
      </w:r>
    </w:p>
    <w:p w:rsidR="00084D2C" w:rsidRPr="00084D2C" w:rsidRDefault="00084D2C" w:rsidP="00084D2C">
      <w:pPr>
        <w:jc w:val="both"/>
        <w:rPr>
          <w:rFonts w:ascii="Times New Roman" w:eastAsia="Calibri" w:hAnsi="Times New Roman" w:cs="Times New Roman"/>
          <w:sz w:val="24"/>
          <w:szCs w:val="24"/>
          <w:lang w:val="es-ES" w:eastAsia="es-MX"/>
        </w:rPr>
      </w:pPr>
      <w:r w:rsidRPr="00084D2C">
        <w:rPr>
          <w:rFonts w:ascii="Times New Roman" w:eastAsia="Calibri" w:hAnsi="Times New Roman" w:cs="Times New Roman"/>
          <w:sz w:val="24"/>
          <w:szCs w:val="24"/>
          <w:lang w:val="es-ES" w:eastAsia="es-MX"/>
        </w:rPr>
        <w:t>Sobre las capas en ejecución debe prohibirse la acción de todo tipo de tráfico hasta que se haya completado su compactación. Si esto no es factible se eliminará el espesor de la capa afectada por el paso del tráfico.</w:t>
      </w:r>
    </w:p>
    <w:p w:rsidR="00084D2C" w:rsidRPr="00084D2C" w:rsidRDefault="00084D2C" w:rsidP="00084D2C">
      <w:pPr>
        <w:spacing w:before="100" w:beforeAutospacing="1" w:after="100" w:afterAutospacing="1"/>
        <w:jc w:val="both"/>
        <w:rPr>
          <w:rFonts w:ascii="Times New Roman" w:eastAsia="Calibri" w:hAnsi="Times New Roman" w:cs="Times New Roman"/>
          <w:b/>
          <w:bCs/>
          <w:sz w:val="24"/>
          <w:szCs w:val="24"/>
        </w:rPr>
      </w:pPr>
      <w:r w:rsidRPr="00084D2C">
        <w:rPr>
          <w:rFonts w:ascii="Times New Roman" w:eastAsia="Calibri" w:hAnsi="Times New Roman" w:cs="Times New Roman"/>
          <w:b/>
          <w:bCs/>
          <w:sz w:val="24"/>
          <w:szCs w:val="24"/>
        </w:rPr>
        <w:t>MEDICIÓN</w:t>
      </w:r>
      <w:r>
        <w:rPr>
          <w:rFonts w:ascii="Times New Roman" w:hAnsi="Times New Roman" w:cs="Times New Roman"/>
          <w:b/>
          <w:bCs/>
          <w:sz w:val="24"/>
          <w:szCs w:val="24"/>
        </w:rPr>
        <w:t xml:space="preserve">.- </w:t>
      </w:r>
      <w:r w:rsidRPr="00084D2C">
        <w:rPr>
          <w:rFonts w:ascii="Times New Roman" w:eastAsia="Calibri" w:hAnsi="Times New Roman" w:cs="Times New Roman"/>
          <w:sz w:val="24"/>
          <w:szCs w:val="24"/>
        </w:rPr>
        <w:t xml:space="preserve">La medición de este concepto se hará para el metro cúbico (m3) de pedraplén construido con las características señaladas en el proyecto y/o ordenadas por la Secretaría.  </w:t>
      </w:r>
    </w:p>
    <w:p w:rsidR="00084D2C" w:rsidRDefault="00084D2C" w:rsidP="00084D2C">
      <w:pPr>
        <w:spacing w:before="100" w:beforeAutospacing="1" w:after="100" w:afterAutospacing="1"/>
        <w:jc w:val="both"/>
        <w:rPr>
          <w:rFonts w:ascii="Times New Roman" w:eastAsia="Calibri" w:hAnsi="Times New Roman" w:cs="Times New Roman"/>
          <w:sz w:val="24"/>
          <w:szCs w:val="24"/>
        </w:rPr>
      </w:pPr>
      <w:r w:rsidRPr="00084D2C">
        <w:rPr>
          <w:rFonts w:ascii="Times New Roman" w:eastAsia="Calibri" w:hAnsi="Times New Roman" w:cs="Times New Roman"/>
          <w:b/>
          <w:sz w:val="24"/>
          <w:szCs w:val="24"/>
        </w:rPr>
        <w:t>BASE DE PAGO</w:t>
      </w:r>
      <w:r>
        <w:rPr>
          <w:rFonts w:ascii="Times New Roman" w:hAnsi="Times New Roman" w:cs="Times New Roman"/>
          <w:b/>
          <w:sz w:val="24"/>
          <w:szCs w:val="24"/>
        </w:rPr>
        <w:t xml:space="preserve">.- </w:t>
      </w:r>
      <w:r w:rsidRPr="00084D2C">
        <w:rPr>
          <w:rFonts w:ascii="Times New Roman" w:eastAsia="Calibri" w:hAnsi="Times New Roman" w:cs="Times New Roman"/>
          <w:sz w:val="24"/>
          <w:szCs w:val="24"/>
        </w:rPr>
        <w:t>El pago por unidad de obra terminada, se hará al precio fijado en el contrato para el metro cúbico (m</w:t>
      </w:r>
      <w:r w:rsidRPr="00084D2C">
        <w:rPr>
          <w:rFonts w:ascii="Times New Roman" w:eastAsia="Calibri" w:hAnsi="Times New Roman" w:cs="Times New Roman"/>
          <w:sz w:val="24"/>
          <w:szCs w:val="24"/>
          <w:vertAlign w:val="superscript"/>
        </w:rPr>
        <w:t>3</w:t>
      </w:r>
      <w:r w:rsidRPr="00084D2C">
        <w:rPr>
          <w:rFonts w:ascii="Times New Roman" w:eastAsia="Calibri" w:hAnsi="Times New Roman" w:cs="Times New Roman"/>
          <w:sz w:val="24"/>
          <w:szCs w:val="24"/>
        </w:rPr>
        <w:t>) de pedraplén construido, este precio unitario incluye: lo que corresponda por extracción, selección  y limpieza de la roca</w:t>
      </w:r>
      <w:r>
        <w:rPr>
          <w:rFonts w:ascii="Times New Roman" w:hAnsi="Times New Roman" w:cs="Times New Roman"/>
          <w:sz w:val="24"/>
          <w:szCs w:val="24"/>
        </w:rPr>
        <w:t>,</w:t>
      </w:r>
      <w:r w:rsidRPr="00084D2C">
        <w:rPr>
          <w:rFonts w:ascii="Times New Roman" w:eastAsia="Calibri" w:hAnsi="Times New Roman" w:cs="Times New Roman"/>
          <w:sz w:val="24"/>
          <w:szCs w:val="24"/>
        </w:rPr>
        <w:t xml:space="preserve"> pepena y eliminación de las partículas de tamaños mayores al máximo establecido en el proyecto y/o aprobado por la Secretaría; cargas del material del lugar de extracción al equipo de transporte y descargas en el lugar de tendido; permisos de explotación de bancos de agua, extracción</w:t>
      </w:r>
      <w:r>
        <w:rPr>
          <w:rFonts w:ascii="Times New Roman" w:hAnsi="Times New Roman" w:cs="Times New Roman"/>
          <w:sz w:val="24"/>
          <w:szCs w:val="24"/>
        </w:rPr>
        <w:t xml:space="preserve"> de material</w:t>
      </w:r>
      <w:r w:rsidRPr="00084D2C">
        <w:rPr>
          <w:rFonts w:ascii="Times New Roman" w:eastAsia="Calibri" w:hAnsi="Times New Roman" w:cs="Times New Roman"/>
          <w:sz w:val="24"/>
          <w:szCs w:val="24"/>
        </w:rPr>
        <w:t>, carga, acarreo al lugar de utilización, aplicación e incorporación del agua; operaciones de tendido, conformación y acomodo  y en general todo el equipo, materiales y mano de obra necesarios para la correcta ejecución de este concepto.</w:t>
      </w: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Default="00432120" w:rsidP="00084D2C">
      <w:pPr>
        <w:spacing w:before="100" w:beforeAutospacing="1" w:after="100" w:afterAutospacing="1"/>
        <w:jc w:val="both"/>
        <w:rPr>
          <w:rFonts w:ascii="Times New Roman" w:eastAsia="Calibri" w:hAnsi="Times New Roman" w:cs="Times New Roman"/>
          <w:sz w:val="24"/>
          <w:szCs w:val="24"/>
        </w:rPr>
      </w:pPr>
    </w:p>
    <w:p w:rsidR="00432120" w:rsidRPr="00084D2C" w:rsidRDefault="00432120" w:rsidP="00432120">
      <w:pPr>
        <w:ind w:left="1410" w:hanging="1410"/>
        <w:jc w:val="both"/>
        <w:rPr>
          <w:rFonts w:ascii="Times New Roman" w:eastAsia="Calibri" w:hAnsi="Times New Roman" w:cs="Times New Roman"/>
          <w:b/>
          <w:sz w:val="30"/>
          <w:szCs w:val="30"/>
          <w:u w:val="single"/>
        </w:rPr>
      </w:pPr>
      <w:r w:rsidRPr="00084D2C">
        <w:rPr>
          <w:rFonts w:ascii="Times New Roman" w:eastAsia="Calibri" w:hAnsi="Times New Roman" w:cs="Times New Roman"/>
          <w:b/>
          <w:sz w:val="24"/>
          <w:szCs w:val="24"/>
        </w:rPr>
        <w:lastRenderedPageBreak/>
        <w:t xml:space="preserve">E.P. </w:t>
      </w:r>
      <w:r>
        <w:rPr>
          <w:rFonts w:ascii="Times New Roman" w:hAnsi="Times New Roman" w:cs="Times New Roman"/>
          <w:b/>
          <w:sz w:val="24"/>
          <w:szCs w:val="24"/>
        </w:rPr>
        <w:t>28</w:t>
      </w:r>
      <w:r w:rsidRPr="00084D2C">
        <w:rPr>
          <w:rFonts w:ascii="Times New Roman" w:eastAsia="Calibri" w:hAnsi="Times New Roman" w:cs="Times New Roman"/>
          <w:b/>
          <w:sz w:val="30"/>
          <w:szCs w:val="30"/>
        </w:rPr>
        <w:t xml:space="preserve">  </w:t>
      </w:r>
      <w:r w:rsidRPr="00084D2C">
        <w:rPr>
          <w:rFonts w:ascii="Times New Roman" w:hAnsi="Times New Roman" w:cs="Times New Roman"/>
          <w:b/>
          <w:sz w:val="24"/>
          <w:szCs w:val="24"/>
        </w:rPr>
        <w:tab/>
      </w:r>
      <w:r>
        <w:rPr>
          <w:rFonts w:ascii="Times New Roman" w:eastAsia="Calibri" w:hAnsi="Times New Roman" w:cs="Times New Roman"/>
          <w:b/>
          <w:sz w:val="24"/>
          <w:szCs w:val="24"/>
          <w:u w:val="single"/>
        </w:rPr>
        <w:t xml:space="preserve">DESAZOLVE DE OBRAS DE DRENAJE, </w:t>
      </w:r>
      <w:r w:rsidRPr="00084D2C">
        <w:rPr>
          <w:rFonts w:ascii="Times New Roman" w:eastAsia="Calibri" w:hAnsi="Times New Roman" w:cs="Times New Roman"/>
          <w:b/>
          <w:sz w:val="24"/>
          <w:szCs w:val="24"/>
          <w:u w:val="single"/>
        </w:rPr>
        <w:t>P.U.O.T.</w:t>
      </w:r>
    </w:p>
    <w:p w:rsidR="00084D2C" w:rsidRDefault="00432120" w:rsidP="00356F03">
      <w:pPr>
        <w:autoSpaceDE w:val="0"/>
        <w:autoSpaceDN w:val="0"/>
        <w:adjustRightInd w:val="0"/>
        <w:spacing w:after="0" w:line="240" w:lineRule="auto"/>
        <w:jc w:val="both"/>
        <w:rPr>
          <w:rFonts w:ascii="Times New Roman" w:hAnsi="Times New Roman" w:cs="Times New Roman"/>
          <w:sz w:val="24"/>
          <w:szCs w:val="24"/>
        </w:rPr>
      </w:pPr>
      <w:r w:rsidRPr="00084D2C">
        <w:rPr>
          <w:rFonts w:ascii="Times New Roman" w:eastAsia="Calibri" w:hAnsi="Times New Roman" w:cs="Times New Roman"/>
          <w:b/>
          <w:sz w:val="24"/>
          <w:szCs w:val="24"/>
          <w:lang w:eastAsia="es-MX"/>
        </w:rPr>
        <w:t>EJECUCION</w:t>
      </w:r>
      <w:r>
        <w:rPr>
          <w:rFonts w:ascii="Times New Roman" w:hAnsi="Times New Roman" w:cs="Times New Roman"/>
          <w:b/>
          <w:sz w:val="24"/>
          <w:szCs w:val="24"/>
          <w:lang w:eastAsia="es-MX"/>
        </w:rPr>
        <w:t xml:space="preserve">.-  </w:t>
      </w:r>
      <w:r w:rsidR="00356F03" w:rsidRPr="00356F03">
        <w:rPr>
          <w:rFonts w:ascii="Times New Roman" w:hAnsi="Times New Roman" w:cs="Times New Roman"/>
          <w:sz w:val="24"/>
          <w:szCs w:val="24"/>
        </w:rPr>
        <w:t xml:space="preserve">La limpieza de </w:t>
      </w:r>
      <w:r w:rsidR="00356F03">
        <w:rPr>
          <w:rFonts w:ascii="Times New Roman" w:hAnsi="Times New Roman" w:cs="Times New Roman"/>
          <w:sz w:val="24"/>
          <w:szCs w:val="24"/>
        </w:rPr>
        <w:t>las obras de drenaje (alcantarillas, canales, bocas de tormenta, etc.)</w:t>
      </w:r>
      <w:r w:rsidR="00356F03" w:rsidRPr="00356F03">
        <w:rPr>
          <w:rFonts w:ascii="Times New Roman" w:hAnsi="Times New Roman" w:cs="Times New Roman"/>
          <w:sz w:val="24"/>
          <w:szCs w:val="24"/>
        </w:rPr>
        <w:t xml:space="preserve"> </w:t>
      </w:r>
      <w:r w:rsidR="00356F03">
        <w:rPr>
          <w:rFonts w:ascii="Times New Roman" w:hAnsi="Times New Roman" w:cs="Times New Roman"/>
          <w:sz w:val="24"/>
          <w:szCs w:val="24"/>
        </w:rPr>
        <w:t>se realizará</w:t>
      </w:r>
      <w:r w:rsidRPr="00432120">
        <w:rPr>
          <w:rFonts w:ascii="Times New Roman" w:hAnsi="Times New Roman" w:cs="Times New Roman"/>
          <w:sz w:val="24"/>
          <w:szCs w:val="24"/>
        </w:rPr>
        <w:t xml:space="preserve"> para retirar</w:t>
      </w:r>
      <w:r w:rsidR="00356F03">
        <w:rPr>
          <w:rFonts w:ascii="Times New Roman" w:hAnsi="Times New Roman" w:cs="Times New Roman"/>
          <w:sz w:val="24"/>
          <w:szCs w:val="24"/>
        </w:rPr>
        <w:t xml:space="preserve"> el</w:t>
      </w:r>
      <w:r w:rsidRPr="00432120">
        <w:rPr>
          <w:rFonts w:ascii="Times New Roman" w:hAnsi="Times New Roman" w:cs="Times New Roman"/>
          <w:sz w:val="24"/>
          <w:szCs w:val="24"/>
        </w:rPr>
        <w:t xml:space="preserve"> azolve,</w:t>
      </w:r>
      <w:r>
        <w:rPr>
          <w:rFonts w:ascii="Times New Roman" w:hAnsi="Times New Roman" w:cs="Times New Roman"/>
          <w:sz w:val="24"/>
          <w:szCs w:val="24"/>
        </w:rPr>
        <w:t xml:space="preserve"> </w:t>
      </w:r>
      <w:r w:rsidRPr="00432120">
        <w:rPr>
          <w:rFonts w:ascii="Times New Roman" w:hAnsi="Times New Roman" w:cs="Times New Roman"/>
          <w:sz w:val="24"/>
          <w:szCs w:val="24"/>
        </w:rPr>
        <w:t>vegetación, basura, fragmentos de roca y todo material que se acumule</w:t>
      </w:r>
      <w:r>
        <w:rPr>
          <w:rFonts w:ascii="Times New Roman" w:hAnsi="Times New Roman" w:cs="Times New Roman"/>
          <w:sz w:val="24"/>
          <w:szCs w:val="24"/>
        </w:rPr>
        <w:t xml:space="preserve"> </w:t>
      </w:r>
      <w:r w:rsidRPr="00432120">
        <w:rPr>
          <w:rFonts w:ascii="Times New Roman" w:hAnsi="Times New Roman" w:cs="Times New Roman"/>
          <w:sz w:val="24"/>
          <w:szCs w:val="24"/>
        </w:rPr>
        <w:t>en estos elementos de drenaje, con el propósito de restituir su</w:t>
      </w:r>
      <w:r>
        <w:rPr>
          <w:rFonts w:ascii="Times New Roman" w:hAnsi="Times New Roman" w:cs="Times New Roman"/>
          <w:sz w:val="24"/>
          <w:szCs w:val="24"/>
        </w:rPr>
        <w:t xml:space="preserve"> </w:t>
      </w:r>
      <w:r w:rsidRPr="00432120">
        <w:rPr>
          <w:rFonts w:ascii="Times New Roman" w:hAnsi="Times New Roman" w:cs="Times New Roman"/>
          <w:sz w:val="24"/>
          <w:szCs w:val="24"/>
        </w:rPr>
        <w:t>capacidad y eficiencia hidráulica.</w:t>
      </w:r>
      <w:r w:rsidR="00356F03">
        <w:rPr>
          <w:rFonts w:ascii="Times New Roman" w:hAnsi="Times New Roman" w:cs="Times New Roman"/>
          <w:sz w:val="24"/>
          <w:szCs w:val="24"/>
        </w:rPr>
        <w:t xml:space="preserve"> </w:t>
      </w:r>
      <w:r w:rsidR="00356F03" w:rsidRPr="00356F03">
        <w:rPr>
          <w:rFonts w:ascii="Times New Roman" w:hAnsi="Times New Roman" w:cs="Times New Roman"/>
          <w:sz w:val="24"/>
          <w:szCs w:val="24"/>
        </w:rPr>
        <w:t>En tramos en operación, en su caso, la limpieza se efectuará en los horarios dentro de los cuales</w:t>
      </w:r>
      <w:r w:rsidR="00356F03">
        <w:rPr>
          <w:rFonts w:ascii="Times New Roman" w:hAnsi="Times New Roman" w:cs="Times New Roman"/>
          <w:sz w:val="24"/>
          <w:szCs w:val="24"/>
        </w:rPr>
        <w:t xml:space="preserve"> </w:t>
      </w:r>
      <w:r w:rsidR="00356F03" w:rsidRPr="00356F03">
        <w:rPr>
          <w:rFonts w:ascii="Times New Roman" w:hAnsi="Times New Roman" w:cs="Times New Roman"/>
          <w:sz w:val="24"/>
          <w:szCs w:val="24"/>
        </w:rPr>
        <w:t>la afectación al tránsito sea mínima.</w:t>
      </w:r>
    </w:p>
    <w:p w:rsidR="00356F03" w:rsidRDefault="00356F03" w:rsidP="00356F03">
      <w:pPr>
        <w:autoSpaceDE w:val="0"/>
        <w:autoSpaceDN w:val="0"/>
        <w:adjustRightInd w:val="0"/>
        <w:spacing w:after="0" w:line="240" w:lineRule="auto"/>
        <w:jc w:val="both"/>
        <w:rPr>
          <w:rFonts w:ascii="Times New Roman" w:hAnsi="Times New Roman" w:cs="Times New Roman"/>
          <w:sz w:val="24"/>
          <w:szCs w:val="24"/>
        </w:rPr>
      </w:pPr>
    </w:p>
    <w:p w:rsidR="00356F03" w:rsidRDefault="00356F03" w:rsidP="00356F03">
      <w:pPr>
        <w:autoSpaceDE w:val="0"/>
        <w:autoSpaceDN w:val="0"/>
        <w:adjustRightInd w:val="0"/>
        <w:spacing w:after="0" w:line="240" w:lineRule="auto"/>
        <w:jc w:val="both"/>
        <w:rPr>
          <w:rFonts w:ascii="Times New Roman" w:hAnsi="Times New Roman" w:cs="Times New Roman"/>
          <w:sz w:val="24"/>
          <w:szCs w:val="24"/>
        </w:rPr>
      </w:pPr>
      <w:r w:rsidRPr="00356F03">
        <w:rPr>
          <w:rFonts w:ascii="Times New Roman" w:hAnsi="Times New Roman" w:cs="Times New Roman"/>
          <w:sz w:val="24"/>
          <w:szCs w:val="24"/>
        </w:rPr>
        <w:t>Previamente al inicio de la limpieza, se realizará el desyerbe a</w:t>
      </w:r>
      <w:r>
        <w:rPr>
          <w:rFonts w:ascii="Times New Roman" w:hAnsi="Times New Roman" w:cs="Times New Roman"/>
          <w:sz w:val="24"/>
          <w:szCs w:val="24"/>
        </w:rPr>
        <w:t xml:space="preserve"> </w:t>
      </w:r>
      <w:r w:rsidRPr="00356F03">
        <w:rPr>
          <w:rFonts w:ascii="Times New Roman" w:hAnsi="Times New Roman" w:cs="Times New Roman"/>
          <w:sz w:val="24"/>
          <w:szCs w:val="24"/>
        </w:rPr>
        <w:t>la entrada y salida de las alcantarillas, arrancando las plantas</w:t>
      </w:r>
      <w:r>
        <w:rPr>
          <w:rFonts w:ascii="Times New Roman" w:hAnsi="Times New Roman" w:cs="Times New Roman"/>
          <w:sz w:val="24"/>
          <w:szCs w:val="24"/>
        </w:rPr>
        <w:t xml:space="preserve"> </w:t>
      </w:r>
      <w:r w:rsidRPr="00356F03">
        <w:rPr>
          <w:rFonts w:ascii="Times New Roman" w:hAnsi="Times New Roman" w:cs="Times New Roman"/>
          <w:sz w:val="24"/>
          <w:szCs w:val="24"/>
        </w:rPr>
        <w:t>de raíz, ya que en estas zonas no debe permitirse el</w:t>
      </w:r>
      <w:r>
        <w:rPr>
          <w:rFonts w:ascii="Times New Roman" w:hAnsi="Times New Roman" w:cs="Times New Roman"/>
          <w:sz w:val="24"/>
          <w:szCs w:val="24"/>
        </w:rPr>
        <w:t xml:space="preserve"> </w:t>
      </w:r>
      <w:r w:rsidRPr="00356F03">
        <w:rPr>
          <w:rFonts w:ascii="Times New Roman" w:hAnsi="Times New Roman" w:cs="Times New Roman"/>
          <w:sz w:val="24"/>
          <w:szCs w:val="24"/>
        </w:rPr>
        <w:t xml:space="preserve">crecimiento de la vegetación. </w:t>
      </w:r>
      <w:r>
        <w:rPr>
          <w:rFonts w:ascii="Times New Roman" w:hAnsi="Times New Roman" w:cs="Times New Roman"/>
          <w:sz w:val="24"/>
          <w:szCs w:val="24"/>
        </w:rPr>
        <w:t>L</w:t>
      </w:r>
      <w:r w:rsidRPr="00356F03">
        <w:rPr>
          <w:rFonts w:ascii="Times New Roman" w:hAnsi="Times New Roman" w:cs="Times New Roman"/>
          <w:sz w:val="24"/>
          <w:szCs w:val="24"/>
        </w:rPr>
        <w:t>a z</w:t>
      </w:r>
      <w:r>
        <w:rPr>
          <w:rFonts w:ascii="Times New Roman" w:hAnsi="Times New Roman" w:cs="Times New Roman"/>
          <w:sz w:val="24"/>
          <w:szCs w:val="24"/>
        </w:rPr>
        <w:t>ona que quedará libre de hierba será la suficiente para permitir el libre flujo del escurrimiento.</w:t>
      </w:r>
    </w:p>
    <w:p w:rsidR="00356F03" w:rsidRDefault="00356F03" w:rsidP="00356F03">
      <w:pPr>
        <w:autoSpaceDE w:val="0"/>
        <w:autoSpaceDN w:val="0"/>
        <w:adjustRightInd w:val="0"/>
        <w:spacing w:after="0" w:line="240" w:lineRule="auto"/>
        <w:jc w:val="both"/>
        <w:rPr>
          <w:rFonts w:ascii="Times New Roman" w:hAnsi="Times New Roman" w:cs="Times New Roman"/>
          <w:sz w:val="24"/>
          <w:szCs w:val="24"/>
        </w:rPr>
      </w:pPr>
    </w:p>
    <w:p w:rsidR="00356F03" w:rsidRDefault="00356F03" w:rsidP="00ED55F7">
      <w:pPr>
        <w:autoSpaceDE w:val="0"/>
        <w:autoSpaceDN w:val="0"/>
        <w:adjustRightInd w:val="0"/>
        <w:spacing w:after="0" w:line="240" w:lineRule="auto"/>
        <w:jc w:val="both"/>
        <w:rPr>
          <w:rFonts w:ascii="Times New Roman" w:hAnsi="Times New Roman" w:cs="Times New Roman"/>
          <w:sz w:val="24"/>
          <w:szCs w:val="24"/>
        </w:rPr>
      </w:pPr>
      <w:r w:rsidRPr="00356F03">
        <w:rPr>
          <w:rFonts w:ascii="Times New Roman" w:hAnsi="Times New Roman" w:cs="Times New Roman"/>
          <w:sz w:val="24"/>
          <w:szCs w:val="24"/>
        </w:rPr>
        <w:t>Los materiales sólidos, tales como suelos, fragmentos de</w:t>
      </w:r>
      <w:r>
        <w:rPr>
          <w:rFonts w:ascii="Times New Roman" w:hAnsi="Times New Roman" w:cs="Times New Roman"/>
          <w:sz w:val="24"/>
          <w:szCs w:val="24"/>
        </w:rPr>
        <w:t xml:space="preserve"> </w:t>
      </w:r>
      <w:r w:rsidRPr="00356F03">
        <w:rPr>
          <w:rFonts w:ascii="Times New Roman" w:hAnsi="Times New Roman" w:cs="Times New Roman"/>
          <w:sz w:val="24"/>
          <w:szCs w:val="24"/>
        </w:rPr>
        <w:t>roca, ramas de árboles, pedazos de madera, basura u otros</w:t>
      </w:r>
      <w:r>
        <w:rPr>
          <w:rFonts w:ascii="Times New Roman" w:hAnsi="Times New Roman" w:cs="Times New Roman"/>
          <w:sz w:val="24"/>
          <w:szCs w:val="24"/>
        </w:rPr>
        <w:t xml:space="preserve"> </w:t>
      </w:r>
      <w:r w:rsidRPr="00356F03">
        <w:rPr>
          <w:rFonts w:ascii="Times New Roman" w:hAnsi="Times New Roman" w:cs="Times New Roman"/>
          <w:sz w:val="24"/>
          <w:szCs w:val="24"/>
        </w:rPr>
        <w:t xml:space="preserve">desperdicios que se encuentren dentro de las </w:t>
      </w:r>
      <w:r w:rsidR="00ED55F7">
        <w:rPr>
          <w:rFonts w:ascii="Times New Roman" w:hAnsi="Times New Roman" w:cs="Times New Roman"/>
          <w:sz w:val="24"/>
          <w:szCs w:val="24"/>
        </w:rPr>
        <w:t>obras de drenaje</w:t>
      </w:r>
      <w:r w:rsidRPr="00356F03">
        <w:rPr>
          <w:rFonts w:ascii="Times New Roman" w:hAnsi="Times New Roman" w:cs="Times New Roman"/>
          <w:sz w:val="24"/>
          <w:szCs w:val="24"/>
        </w:rPr>
        <w:t>, se</w:t>
      </w:r>
      <w:r>
        <w:rPr>
          <w:rFonts w:ascii="Times New Roman" w:hAnsi="Times New Roman" w:cs="Times New Roman"/>
          <w:sz w:val="24"/>
          <w:szCs w:val="24"/>
        </w:rPr>
        <w:t xml:space="preserve"> </w:t>
      </w:r>
      <w:r w:rsidRPr="00356F03">
        <w:rPr>
          <w:rFonts w:ascii="Times New Roman" w:hAnsi="Times New Roman" w:cs="Times New Roman"/>
          <w:sz w:val="24"/>
          <w:szCs w:val="24"/>
        </w:rPr>
        <w:t>retirarán con palas o por pepena. Se acumularán en</w:t>
      </w:r>
      <w:r>
        <w:rPr>
          <w:rFonts w:ascii="Times New Roman" w:hAnsi="Times New Roman" w:cs="Times New Roman"/>
          <w:sz w:val="24"/>
          <w:szCs w:val="24"/>
        </w:rPr>
        <w:t xml:space="preserve"> </w:t>
      </w:r>
      <w:r w:rsidRPr="00356F03">
        <w:rPr>
          <w:rFonts w:ascii="Times New Roman" w:hAnsi="Times New Roman" w:cs="Times New Roman"/>
          <w:sz w:val="24"/>
          <w:szCs w:val="24"/>
        </w:rPr>
        <w:t>almacenamientos temporales que apruebe la Secretaría o se</w:t>
      </w:r>
      <w:r>
        <w:rPr>
          <w:rFonts w:ascii="Times New Roman" w:hAnsi="Times New Roman" w:cs="Times New Roman"/>
          <w:sz w:val="24"/>
          <w:szCs w:val="24"/>
        </w:rPr>
        <w:t xml:space="preserve"> </w:t>
      </w:r>
      <w:r w:rsidRPr="00356F03">
        <w:rPr>
          <w:rFonts w:ascii="Times New Roman" w:hAnsi="Times New Roman" w:cs="Times New Roman"/>
          <w:sz w:val="24"/>
          <w:szCs w:val="24"/>
        </w:rPr>
        <w:t>c</w:t>
      </w:r>
      <w:r w:rsidR="00ED55F7">
        <w:rPr>
          <w:rFonts w:ascii="Times New Roman" w:hAnsi="Times New Roman" w:cs="Times New Roman"/>
          <w:sz w:val="24"/>
          <w:szCs w:val="24"/>
        </w:rPr>
        <w:t xml:space="preserve">argarán directamente al camión </w:t>
      </w:r>
      <w:r w:rsidRPr="00356F03">
        <w:rPr>
          <w:rFonts w:ascii="Times New Roman" w:hAnsi="Times New Roman" w:cs="Times New Roman"/>
          <w:sz w:val="24"/>
          <w:szCs w:val="24"/>
        </w:rPr>
        <w:t>de tal forma que no vuelvan a</w:t>
      </w:r>
      <w:r>
        <w:rPr>
          <w:rFonts w:ascii="Times New Roman" w:hAnsi="Times New Roman" w:cs="Times New Roman"/>
          <w:sz w:val="24"/>
          <w:szCs w:val="24"/>
        </w:rPr>
        <w:t xml:space="preserve"> </w:t>
      </w:r>
      <w:r w:rsidRPr="00356F03">
        <w:rPr>
          <w:rFonts w:ascii="Times New Roman" w:hAnsi="Times New Roman" w:cs="Times New Roman"/>
          <w:sz w:val="24"/>
          <w:szCs w:val="24"/>
        </w:rPr>
        <w:t>depositarse dentro de las alcantarillas obstruyendo el drenaje.</w:t>
      </w:r>
    </w:p>
    <w:p w:rsidR="00ED55F7" w:rsidRDefault="00ED55F7" w:rsidP="00ED55F7">
      <w:pPr>
        <w:autoSpaceDE w:val="0"/>
        <w:autoSpaceDN w:val="0"/>
        <w:adjustRightInd w:val="0"/>
        <w:spacing w:after="0" w:line="240" w:lineRule="auto"/>
        <w:jc w:val="both"/>
        <w:rPr>
          <w:rFonts w:ascii="Times New Roman" w:hAnsi="Times New Roman" w:cs="Times New Roman"/>
          <w:sz w:val="24"/>
          <w:szCs w:val="24"/>
        </w:rPr>
      </w:pPr>
    </w:p>
    <w:p w:rsidR="00ED55F7" w:rsidRDefault="00ED55F7" w:rsidP="00ED55F7">
      <w:pPr>
        <w:autoSpaceDE w:val="0"/>
        <w:autoSpaceDN w:val="0"/>
        <w:adjustRightInd w:val="0"/>
        <w:spacing w:after="0" w:line="240" w:lineRule="auto"/>
        <w:rPr>
          <w:rFonts w:ascii="Times New Roman" w:hAnsi="Times New Roman" w:cs="Times New Roman"/>
          <w:sz w:val="24"/>
          <w:szCs w:val="24"/>
        </w:rPr>
      </w:pPr>
      <w:r w:rsidRPr="00ED55F7">
        <w:rPr>
          <w:rFonts w:ascii="Times New Roman" w:hAnsi="Times New Roman" w:cs="Times New Roman"/>
          <w:sz w:val="24"/>
          <w:szCs w:val="24"/>
        </w:rPr>
        <w:t>Los residuos de la limpieza no deben emplearse en recargues de acotamientos, ni depositarse en los taludes de los canales o arriba de los mismos</w:t>
      </w:r>
      <w:r>
        <w:rPr>
          <w:rFonts w:ascii="Times New Roman" w:hAnsi="Times New Roman" w:cs="Times New Roman"/>
          <w:sz w:val="24"/>
          <w:szCs w:val="24"/>
        </w:rPr>
        <w:t>.</w:t>
      </w:r>
    </w:p>
    <w:p w:rsidR="00E517BA" w:rsidRDefault="00E517BA" w:rsidP="00ED55F7">
      <w:pPr>
        <w:autoSpaceDE w:val="0"/>
        <w:autoSpaceDN w:val="0"/>
        <w:adjustRightInd w:val="0"/>
        <w:spacing w:after="0" w:line="240" w:lineRule="auto"/>
        <w:rPr>
          <w:rFonts w:ascii="Times New Roman" w:hAnsi="Times New Roman" w:cs="Times New Roman"/>
          <w:sz w:val="24"/>
          <w:szCs w:val="24"/>
        </w:rPr>
      </w:pPr>
    </w:p>
    <w:p w:rsidR="00E517BA" w:rsidRDefault="00E517BA" w:rsidP="00E517B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 el caso de las bocas de tormenta, se deberá considerar el retiro de la rejilla metálica para </w:t>
      </w:r>
      <w:proofErr w:type="spellStart"/>
      <w:r>
        <w:rPr>
          <w:rFonts w:ascii="Times New Roman" w:hAnsi="Times New Roman" w:cs="Times New Roman"/>
          <w:sz w:val="24"/>
          <w:szCs w:val="24"/>
        </w:rPr>
        <w:t>accesar</w:t>
      </w:r>
      <w:proofErr w:type="spellEnd"/>
      <w:r>
        <w:rPr>
          <w:rFonts w:ascii="Times New Roman" w:hAnsi="Times New Roman" w:cs="Times New Roman"/>
          <w:sz w:val="24"/>
          <w:szCs w:val="24"/>
        </w:rPr>
        <w:t xml:space="preserve"> al fondo de ellas y realizar la limpieza correspondiente. De requerirse, se deberá bombear el agua que se encuentre en el fondo a fin de dejar en condiciones adecuadas de funcionamiento hidráulico dichas obras.</w:t>
      </w:r>
      <w:r w:rsidR="00A9168C">
        <w:rPr>
          <w:rFonts w:ascii="Times New Roman" w:hAnsi="Times New Roman" w:cs="Times New Roman"/>
          <w:sz w:val="24"/>
          <w:szCs w:val="24"/>
        </w:rPr>
        <w:t xml:space="preserve"> </w:t>
      </w:r>
    </w:p>
    <w:p w:rsidR="00E517BA" w:rsidRDefault="00E517BA" w:rsidP="00E517BA">
      <w:pPr>
        <w:autoSpaceDE w:val="0"/>
        <w:autoSpaceDN w:val="0"/>
        <w:adjustRightInd w:val="0"/>
        <w:spacing w:after="0" w:line="240" w:lineRule="auto"/>
        <w:jc w:val="both"/>
        <w:rPr>
          <w:rFonts w:ascii="Times New Roman" w:hAnsi="Times New Roman" w:cs="Times New Roman"/>
          <w:sz w:val="24"/>
          <w:szCs w:val="24"/>
        </w:rPr>
      </w:pPr>
    </w:p>
    <w:p w:rsidR="00ED55F7" w:rsidRPr="00E517BA" w:rsidRDefault="00E517BA" w:rsidP="00E517BA">
      <w:pPr>
        <w:widowControl w:val="0"/>
        <w:tabs>
          <w:tab w:val="left" w:pos="2680"/>
        </w:tabs>
        <w:spacing w:before="5"/>
        <w:ind w:right="-20"/>
        <w:jc w:val="both"/>
        <w:rPr>
          <w:rFonts w:ascii="Times New Roman" w:hAnsi="Times New Roman" w:cs="Times New Roman"/>
          <w:b/>
          <w:position w:val="-1"/>
          <w:sz w:val="24"/>
          <w:szCs w:val="24"/>
        </w:rPr>
      </w:pPr>
      <w:r w:rsidRPr="00ED55F7">
        <w:rPr>
          <w:rFonts w:ascii="Times New Roman" w:hAnsi="Times New Roman" w:cs="Times New Roman"/>
          <w:position w:val="-1"/>
          <w:sz w:val="24"/>
          <w:szCs w:val="24"/>
        </w:rPr>
        <w:t xml:space="preserve">El desazolve se realizará a una distancia de 5 m a partir de la entrada o la salida de la obra de drenaje. </w:t>
      </w:r>
    </w:p>
    <w:p w:rsidR="00ED55F7" w:rsidRDefault="00ED55F7" w:rsidP="00ED55F7">
      <w:pPr>
        <w:autoSpaceDE w:val="0"/>
        <w:autoSpaceDN w:val="0"/>
        <w:adjustRightInd w:val="0"/>
        <w:spacing w:after="0" w:line="240" w:lineRule="auto"/>
        <w:rPr>
          <w:rFonts w:ascii="Times New Roman" w:hAnsi="Times New Roman" w:cs="Times New Roman"/>
          <w:sz w:val="24"/>
          <w:szCs w:val="24"/>
        </w:rPr>
      </w:pPr>
      <w:r w:rsidRPr="00ED55F7">
        <w:rPr>
          <w:rFonts w:ascii="Times New Roman" w:hAnsi="Times New Roman" w:cs="Times New Roman"/>
          <w:sz w:val="24"/>
          <w:szCs w:val="24"/>
        </w:rPr>
        <w:t xml:space="preserve">Cualquier daño a las </w:t>
      </w:r>
      <w:r>
        <w:rPr>
          <w:rFonts w:ascii="Times New Roman" w:hAnsi="Times New Roman" w:cs="Times New Roman"/>
          <w:sz w:val="24"/>
          <w:szCs w:val="24"/>
        </w:rPr>
        <w:t>obras de drenaje</w:t>
      </w:r>
      <w:r w:rsidRPr="00ED55F7">
        <w:rPr>
          <w:rFonts w:ascii="Times New Roman" w:hAnsi="Times New Roman" w:cs="Times New Roman"/>
          <w:sz w:val="24"/>
          <w:szCs w:val="24"/>
        </w:rPr>
        <w:t xml:space="preserve"> provocado por el Contratista de Obra, será reparado por su cuenta y</w:t>
      </w:r>
      <w:r>
        <w:rPr>
          <w:rFonts w:ascii="Times New Roman" w:hAnsi="Times New Roman" w:cs="Times New Roman"/>
          <w:sz w:val="24"/>
          <w:szCs w:val="24"/>
        </w:rPr>
        <w:t xml:space="preserve"> </w:t>
      </w:r>
      <w:r w:rsidRPr="00ED55F7">
        <w:rPr>
          <w:rFonts w:ascii="Times New Roman" w:hAnsi="Times New Roman" w:cs="Times New Roman"/>
          <w:sz w:val="24"/>
          <w:szCs w:val="24"/>
        </w:rPr>
        <w:t>costo a satisfacción de la Secretaría.</w:t>
      </w:r>
    </w:p>
    <w:p w:rsidR="00ED55F7" w:rsidRDefault="00ED55F7" w:rsidP="00ED55F7">
      <w:pPr>
        <w:autoSpaceDE w:val="0"/>
        <w:autoSpaceDN w:val="0"/>
        <w:adjustRightInd w:val="0"/>
        <w:spacing w:after="0" w:line="240" w:lineRule="auto"/>
        <w:rPr>
          <w:rFonts w:ascii="Times New Roman" w:hAnsi="Times New Roman" w:cs="Times New Roman"/>
          <w:sz w:val="24"/>
          <w:szCs w:val="24"/>
        </w:rPr>
      </w:pPr>
    </w:p>
    <w:p w:rsidR="00ED55F7" w:rsidRPr="00ED55F7" w:rsidRDefault="00ED55F7" w:rsidP="00ED55F7">
      <w:pPr>
        <w:autoSpaceDE w:val="0"/>
        <w:autoSpaceDN w:val="0"/>
        <w:adjustRightInd w:val="0"/>
        <w:spacing w:after="0" w:line="240" w:lineRule="auto"/>
        <w:jc w:val="both"/>
        <w:rPr>
          <w:rFonts w:ascii="Times New Roman" w:hAnsi="Times New Roman" w:cs="Times New Roman"/>
          <w:sz w:val="24"/>
          <w:szCs w:val="24"/>
        </w:rPr>
      </w:pPr>
      <w:r w:rsidRPr="00ED55F7">
        <w:rPr>
          <w:rFonts w:ascii="Times New Roman" w:hAnsi="Times New Roman" w:cs="Times New Roman"/>
          <w:sz w:val="24"/>
          <w:szCs w:val="24"/>
        </w:rPr>
        <w:t xml:space="preserve">Durante el proceso de limpieza, transporte, manejo y disposición de residuos, el Contratista de Obra tomará las precauciones necesarias para evitar la contaminación del aire, los suelos, las aguas superficiales o subterráneas y la flora, conforme a lo señalado en la Norma N·CSV·CAR·5·01·001, </w:t>
      </w:r>
      <w:r w:rsidRPr="00ED55F7">
        <w:rPr>
          <w:rFonts w:ascii="Times New Roman" w:hAnsi="Times New Roman" w:cs="Times New Roman"/>
          <w:i/>
          <w:iCs/>
          <w:sz w:val="24"/>
          <w:szCs w:val="24"/>
        </w:rPr>
        <w:t>Prácticas</w:t>
      </w:r>
      <w:r w:rsidRPr="00ED55F7">
        <w:rPr>
          <w:rFonts w:ascii="Times New Roman" w:hAnsi="Times New Roman" w:cs="Times New Roman"/>
          <w:sz w:val="24"/>
          <w:szCs w:val="24"/>
        </w:rPr>
        <w:t xml:space="preserve"> </w:t>
      </w:r>
      <w:r w:rsidRPr="00ED55F7">
        <w:rPr>
          <w:rFonts w:ascii="Times New Roman" w:hAnsi="Times New Roman" w:cs="Times New Roman"/>
          <w:i/>
          <w:iCs/>
          <w:sz w:val="24"/>
          <w:szCs w:val="24"/>
        </w:rPr>
        <w:t>Ambientales durante la Conservación Rutinaria de las Obras</w:t>
      </w:r>
      <w:r w:rsidRPr="00ED55F7">
        <w:rPr>
          <w:rFonts w:ascii="Times New Roman" w:hAnsi="Times New Roman" w:cs="Times New Roman"/>
          <w:sz w:val="24"/>
          <w:szCs w:val="24"/>
        </w:rPr>
        <w:t>, sujetándose en lo que corresponda, a las leyes y reglamentos de protección ecológica vigentes.</w:t>
      </w:r>
    </w:p>
    <w:p w:rsidR="00ED55F7" w:rsidRDefault="00ED55F7" w:rsidP="00E517BA">
      <w:pPr>
        <w:widowControl w:val="0"/>
        <w:tabs>
          <w:tab w:val="left" w:pos="2680"/>
        </w:tabs>
        <w:spacing w:before="5" w:after="0"/>
        <w:ind w:right="-23"/>
        <w:jc w:val="both"/>
        <w:rPr>
          <w:rFonts w:ascii="Times New Roman" w:hAnsi="Times New Roman" w:cs="Times New Roman"/>
          <w:position w:val="-1"/>
          <w:sz w:val="24"/>
          <w:szCs w:val="24"/>
        </w:rPr>
      </w:pPr>
    </w:p>
    <w:p w:rsidR="00E517BA" w:rsidRDefault="00E517BA" w:rsidP="00E517BA">
      <w:pPr>
        <w:spacing w:before="100" w:beforeAutospacing="1" w:after="100" w:afterAutospacing="1"/>
        <w:jc w:val="both"/>
        <w:rPr>
          <w:rFonts w:ascii="Times New Roman" w:eastAsia="Calibri" w:hAnsi="Times New Roman" w:cs="Times New Roman"/>
          <w:sz w:val="24"/>
          <w:szCs w:val="24"/>
        </w:rPr>
      </w:pPr>
      <w:r w:rsidRPr="00084D2C">
        <w:rPr>
          <w:rFonts w:ascii="Times New Roman" w:eastAsia="Calibri" w:hAnsi="Times New Roman" w:cs="Times New Roman"/>
          <w:b/>
          <w:bCs/>
          <w:sz w:val="24"/>
          <w:szCs w:val="24"/>
        </w:rPr>
        <w:t>MEDICIÓN</w:t>
      </w:r>
      <w:r>
        <w:rPr>
          <w:rFonts w:ascii="Times New Roman" w:hAnsi="Times New Roman" w:cs="Times New Roman"/>
          <w:b/>
          <w:bCs/>
          <w:sz w:val="24"/>
          <w:szCs w:val="24"/>
        </w:rPr>
        <w:t xml:space="preserve">.- </w:t>
      </w:r>
      <w:r w:rsidRPr="00084D2C">
        <w:rPr>
          <w:rFonts w:ascii="Times New Roman" w:eastAsia="Calibri" w:hAnsi="Times New Roman" w:cs="Times New Roman"/>
          <w:sz w:val="24"/>
          <w:szCs w:val="24"/>
        </w:rPr>
        <w:t xml:space="preserve">La medición de este concepto se hará para el metro cúbico (m3) </w:t>
      </w:r>
      <w:r>
        <w:rPr>
          <w:rFonts w:ascii="Times New Roman" w:eastAsia="Calibri" w:hAnsi="Times New Roman" w:cs="Times New Roman"/>
          <w:sz w:val="24"/>
          <w:szCs w:val="24"/>
        </w:rPr>
        <w:t>de material retirado producto de la limpieza de las obras de drenaje, con aproximación a un decimo (0.1).</w:t>
      </w:r>
    </w:p>
    <w:p w:rsidR="00E517BA" w:rsidRPr="004B08D7" w:rsidRDefault="00E517BA" w:rsidP="004B08D7">
      <w:pPr>
        <w:autoSpaceDE w:val="0"/>
        <w:autoSpaceDN w:val="0"/>
        <w:adjustRightInd w:val="0"/>
        <w:spacing w:after="0" w:line="240" w:lineRule="auto"/>
        <w:jc w:val="both"/>
        <w:rPr>
          <w:rFonts w:ascii="Times New Roman" w:hAnsi="Times New Roman" w:cs="Times New Roman"/>
          <w:sz w:val="24"/>
          <w:szCs w:val="24"/>
        </w:rPr>
      </w:pPr>
      <w:r w:rsidRPr="00E517BA">
        <w:rPr>
          <w:rFonts w:ascii="Times New Roman" w:eastAsia="Calibri" w:hAnsi="Times New Roman" w:cs="Times New Roman"/>
          <w:b/>
          <w:sz w:val="24"/>
          <w:szCs w:val="24"/>
        </w:rPr>
        <w:t>BASE DE PAGO.-</w:t>
      </w:r>
      <w:r>
        <w:rPr>
          <w:rFonts w:ascii="Times New Roman" w:eastAsia="Calibri" w:hAnsi="Times New Roman" w:cs="Times New Roman"/>
          <w:b/>
          <w:sz w:val="24"/>
          <w:szCs w:val="24"/>
        </w:rPr>
        <w:t xml:space="preserve"> </w:t>
      </w:r>
      <w:r w:rsidRPr="00084D2C">
        <w:rPr>
          <w:rFonts w:ascii="Times New Roman" w:eastAsia="Calibri" w:hAnsi="Times New Roman" w:cs="Times New Roman"/>
          <w:sz w:val="24"/>
          <w:szCs w:val="24"/>
        </w:rPr>
        <w:t>El pago por unidad de obra terminada, se hará al precio fijado en el contrato para el metro cúbico (m</w:t>
      </w:r>
      <w:r w:rsidRPr="00084D2C">
        <w:rPr>
          <w:rFonts w:ascii="Times New Roman" w:eastAsia="Calibri" w:hAnsi="Times New Roman" w:cs="Times New Roman"/>
          <w:sz w:val="24"/>
          <w:szCs w:val="24"/>
          <w:vertAlign w:val="superscript"/>
        </w:rPr>
        <w:t>3</w:t>
      </w:r>
      <w:r w:rsidRPr="00084D2C">
        <w:rPr>
          <w:rFonts w:ascii="Times New Roman" w:eastAsia="Calibri" w:hAnsi="Times New Roman" w:cs="Times New Roman"/>
          <w:sz w:val="24"/>
          <w:szCs w:val="24"/>
        </w:rPr>
        <w:t xml:space="preserve">) de </w:t>
      </w:r>
      <w:r>
        <w:rPr>
          <w:rFonts w:ascii="Times New Roman" w:eastAsia="Calibri" w:hAnsi="Times New Roman" w:cs="Times New Roman"/>
          <w:sz w:val="24"/>
          <w:szCs w:val="24"/>
        </w:rPr>
        <w:t>material retirado producto de la limpieza de las obras de drenaje</w:t>
      </w:r>
      <w:r w:rsidRPr="00084D2C">
        <w:rPr>
          <w:rFonts w:ascii="Times New Roman" w:eastAsia="Calibri" w:hAnsi="Times New Roman" w:cs="Times New Roman"/>
          <w:sz w:val="24"/>
          <w:szCs w:val="24"/>
        </w:rPr>
        <w:t>, este precio unitario incluye:</w:t>
      </w:r>
      <w:r w:rsidR="004B08D7">
        <w:rPr>
          <w:rFonts w:ascii="Times New Roman" w:eastAsia="Calibri" w:hAnsi="Times New Roman" w:cs="Times New Roman"/>
          <w:sz w:val="24"/>
          <w:szCs w:val="24"/>
        </w:rPr>
        <w:t xml:space="preserve"> </w:t>
      </w:r>
      <w:r w:rsidR="004B08D7">
        <w:rPr>
          <w:rFonts w:ascii="Times New Roman" w:hAnsi="Times New Roman" w:cs="Times New Roman"/>
          <w:sz w:val="24"/>
          <w:szCs w:val="24"/>
        </w:rPr>
        <w:t>v</w:t>
      </w:r>
      <w:r w:rsidR="004B08D7" w:rsidRPr="004B08D7">
        <w:rPr>
          <w:rFonts w:ascii="Times New Roman" w:hAnsi="Times New Roman" w:cs="Times New Roman"/>
          <w:sz w:val="24"/>
          <w:szCs w:val="24"/>
        </w:rPr>
        <w:t>alor de adquisición de los materiales y productos para la limpieza,</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lastRenderedPageBreak/>
        <w:t>incluyendo mermas y desperdicios. Carga, transporte y descarga de</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los materiales y productos hasta el sitio de su utilización y cargo por</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almacenamiento.</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Desyerbe de las zonas de entrada y salida de la alcantarilla.</w:t>
      </w:r>
      <w:r w:rsidR="004B08D7">
        <w:rPr>
          <w:rFonts w:ascii="Times New Roman" w:hAnsi="Times New Roman" w:cs="Times New Roman"/>
          <w:sz w:val="24"/>
          <w:szCs w:val="24"/>
        </w:rPr>
        <w:t xml:space="preserve"> E</w:t>
      </w:r>
      <w:r w:rsidR="004B08D7" w:rsidRPr="004B08D7">
        <w:rPr>
          <w:rFonts w:ascii="Times New Roman" w:hAnsi="Times New Roman" w:cs="Times New Roman"/>
          <w:sz w:val="24"/>
          <w:szCs w:val="24"/>
        </w:rPr>
        <w:t>liminación o retiro de los materiales sólidos, líquidos y</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semilíquidos.</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Suministro y utilización de agua.</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Carga, transporte y descarga de los residuos que se obtengan a los</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almacenamientos temporales y a los bancos de desperdicios</w:t>
      </w:r>
      <w:r w:rsidR="00D92A8B">
        <w:rPr>
          <w:rFonts w:ascii="Times New Roman" w:hAnsi="Times New Roman" w:cs="Times New Roman"/>
          <w:sz w:val="24"/>
          <w:szCs w:val="24"/>
        </w:rPr>
        <w:t xml:space="preserve"> propuestos por el  contratista</w:t>
      </w:r>
      <w:r w:rsidR="004B08D7" w:rsidRPr="004B08D7">
        <w:rPr>
          <w:rFonts w:ascii="Times New Roman" w:hAnsi="Times New Roman" w:cs="Times New Roman"/>
          <w:sz w:val="24"/>
          <w:szCs w:val="24"/>
        </w:rPr>
        <w:t>, así</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como su extendido y tratamiento en dichos bancos, en la forma que</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apruebe la Secretaría.</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Los tiempos de los vehículos empleados en los transportes de todos</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los materiales, productos y residuos, durante las cargas y las</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descargas.</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La conservación de las alcantarillas limpias hasta que hayan sido</w:t>
      </w:r>
      <w:r w:rsidR="004B08D7">
        <w:rPr>
          <w:rFonts w:ascii="Times New Roman" w:hAnsi="Times New Roman" w:cs="Times New Roman"/>
          <w:sz w:val="24"/>
          <w:szCs w:val="24"/>
        </w:rPr>
        <w:t xml:space="preserve"> </w:t>
      </w:r>
      <w:r w:rsidR="004B08D7" w:rsidRPr="004B08D7">
        <w:rPr>
          <w:rFonts w:ascii="Times New Roman" w:hAnsi="Times New Roman" w:cs="Times New Roman"/>
          <w:sz w:val="24"/>
          <w:szCs w:val="24"/>
        </w:rPr>
        <w:t>recibidas por la Secretaría</w:t>
      </w:r>
      <w:r w:rsidR="004B08D7">
        <w:rPr>
          <w:rFonts w:ascii="Times New Roman" w:hAnsi="Times New Roman" w:cs="Times New Roman"/>
          <w:sz w:val="24"/>
          <w:szCs w:val="24"/>
        </w:rPr>
        <w:t xml:space="preserve"> y en general,</w:t>
      </w:r>
      <w:r w:rsidR="004B08D7" w:rsidRPr="004B08D7">
        <w:rPr>
          <w:rFonts w:ascii="Times New Roman" w:hAnsi="Times New Roman" w:cs="Times New Roman"/>
          <w:sz w:val="24"/>
          <w:szCs w:val="24"/>
        </w:rPr>
        <w:t xml:space="preserve"> todo </w:t>
      </w:r>
      <w:r w:rsidR="004B08D7">
        <w:rPr>
          <w:rFonts w:ascii="Times New Roman" w:hAnsi="Times New Roman" w:cs="Times New Roman"/>
          <w:sz w:val="24"/>
          <w:szCs w:val="24"/>
        </w:rPr>
        <w:t>el equipo, materiales y mano de obra necesarios</w:t>
      </w:r>
      <w:r w:rsidR="004B08D7" w:rsidRPr="004B08D7">
        <w:rPr>
          <w:rFonts w:ascii="Times New Roman" w:hAnsi="Times New Roman" w:cs="Times New Roman"/>
          <w:sz w:val="24"/>
          <w:szCs w:val="24"/>
        </w:rPr>
        <w:t xml:space="preserve"> para la correcta ejecución de este concepto.</w:t>
      </w:r>
    </w:p>
    <w:p w:rsidR="00E517BA" w:rsidRDefault="00E517BA"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Default="00865B40" w:rsidP="00E517BA">
      <w:pPr>
        <w:spacing w:before="100" w:beforeAutospacing="1" w:after="100" w:afterAutospacing="1"/>
        <w:jc w:val="both"/>
        <w:rPr>
          <w:rFonts w:ascii="Times New Roman" w:eastAsia="Calibri" w:hAnsi="Times New Roman" w:cs="Times New Roman"/>
          <w:bCs/>
          <w:sz w:val="24"/>
          <w:szCs w:val="24"/>
        </w:rPr>
      </w:pPr>
    </w:p>
    <w:p w:rsidR="00865B40" w:rsidRPr="00865B40" w:rsidRDefault="00865B40" w:rsidP="00865B40">
      <w:pPr>
        <w:spacing w:after="0"/>
        <w:ind w:left="2124" w:hanging="2124"/>
        <w:jc w:val="both"/>
        <w:rPr>
          <w:rFonts w:ascii="Times New Roman" w:hAnsi="Times New Roman" w:cs="Times New Roman"/>
          <w:b/>
          <w:sz w:val="24"/>
          <w:szCs w:val="24"/>
          <w:u w:val="single"/>
          <w:lang w:val="es-BO"/>
        </w:rPr>
      </w:pPr>
      <w:r>
        <w:rPr>
          <w:rFonts w:ascii="Times New Roman" w:hAnsi="Times New Roman" w:cs="Times New Roman"/>
          <w:b/>
          <w:bCs/>
          <w:sz w:val="24"/>
          <w:szCs w:val="24"/>
          <w:lang w:val="es-BO"/>
        </w:rPr>
        <w:lastRenderedPageBreak/>
        <w:t>E.P.-29</w:t>
      </w:r>
      <w:r w:rsidRPr="00865B40">
        <w:rPr>
          <w:rFonts w:ascii="Times New Roman" w:hAnsi="Times New Roman" w:cs="Times New Roman"/>
          <w:b/>
          <w:sz w:val="30"/>
          <w:szCs w:val="30"/>
          <w:lang w:val="es-BO"/>
        </w:rPr>
        <w:t xml:space="preserve"> </w:t>
      </w:r>
      <w:r>
        <w:rPr>
          <w:rFonts w:ascii="Times New Roman" w:hAnsi="Times New Roman" w:cs="Times New Roman"/>
          <w:b/>
          <w:sz w:val="30"/>
          <w:szCs w:val="30"/>
          <w:lang w:val="es-BO"/>
        </w:rPr>
        <w:tab/>
      </w:r>
      <w:r w:rsidRPr="00865B40">
        <w:rPr>
          <w:rFonts w:ascii="Times New Roman" w:hAnsi="Times New Roman" w:cs="Times New Roman"/>
          <w:b/>
          <w:sz w:val="24"/>
          <w:szCs w:val="24"/>
          <w:u w:val="single"/>
          <w:lang w:val="es-BO"/>
        </w:rPr>
        <w:t>OD-4.1.3 RÍGIDA. DEFENSA METÁLICA DE LÁMINA GALVANIZADA DE TRES CRESTAS TIPO AASHTO M-180, NC-4, INCLUYE TODOS SUS ACCESORIOS, P.U.O.T.</w:t>
      </w:r>
    </w:p>
    <w:p w:rsidR="00865B40" w:rsidRPr="00865B40" w:rsidRDefault="00865B40" w:rsidP="00865B40">
      <w:pPr>
        <w:spacing w:after="0"/>
        <w:jc w:val="both"/>
        <w:rPr>
          <w:rFonts w:ascii="Times New Roman" w:hAnsi="Times New Roman" w:cs="Times New Roman"/>
          <w:b/>
          <w:sz w:val="24"/>
          <w:szCs w:val="24"/>
          <w:u w:val="single"/>
          <w:lang w:val="es-BO"/>
        </w:rPr>
      </w:pPr>
    </w:p>
    <w:p w:rsidR="00865B40" w:rsidRPr="00865B40" w:rsidRDefault="00865B40" w:rsidP="00865B40">
      <w:pPr>
        <w:spacing w:after="0"/>
        <w:jc w:val="both"/>
        <w:rPr>
          <w:rFonts w:ascii="Times New Roman" w:hAnsi="Times New Roman" w:cs="Times New Roman"/>
          <w:b/>
          <w:sz w:val="24"/>
          <w:szCs w:val="24"/>
          <w:u w:val="single"/>
          <w:lang w:val="es-BO"/>
        </w:rPr>
      </w:pPr>
    </w:p>
    <w:p w:rsidR="00865B40" w:rsidRPr="00865B40" w:rsidRDefault="00865B40" w:rsidP="00865B40">
      <w:pPr>
        <w:spacing w:after="0"/>
        <w:jc w:val="both"/>
        <w:rPr>
          <w:rFonts w:ascii="Times New Roman" w:hAnsi="Times New Roman" w:cs="Times New Roman"/>
          <w:b/>
          <w:sz w:val="24"/>
          <w:szCs w:val="24"/>
          <w:lang w:val="es-BO"/>
        </w:rPr>
      </w:pPr>
      <w:r w:rsidRPr="00865B40">
        <w:rPr>
          <w:rFonts w:ascii="Times New Roman" w:hAnsi="Times New Roman" w:cs="Times New Roman"/>
          <w:b/>
          <w:sz w:val="24"/>
          <w:szCs w:val="24"/>
          <w:lang w:val="es-BO"/>
        </w:rPr>
        <w:t>EJECUCION</w:t>
      </w:r>
      <w:r>
        <w:rPr>
          <w:rFonts w:ascii="Times New Roman" w:hAnsi="Times New Roman" w:cs="Times New Roman"/>
          <w:b/>
          <w:sz w:val="24"/>
          <w:szCs w:val="24"/>
          <w:lang w:val="es-BO"/>
        </w:rPr>
        <w:t xml:space="preserve">.- </w:t>
      </w:r>
      <w:r w:rsidRPr="00865B40">
        <w:rPr>
          <w:rFonts w:ascii="Times New Roman" w:hAnsi="Times New Roman" w:cs="Times New Roman"/>
          <w:sz w:val="24"/>
          <w:szCs w:val="24"/>
          <w:lang w:val="es-BO"/>
        </w:rPr>
        <w:t>La defensa metálica deberá ser de las características señaladas en el proyecto y colocada según lo indicado en los planos respectivos.</w:t>
      </w:r>
    </w:p>
    <w:p w:rsidR="00865B40" w:rsidRPr="00865B40" w:rsidRDefault="00865B40" w:rsidP="00865B40">
      <w:pPr>
        <w:spacing w:after="0"/>
        <w:jc w:val="both"/>
        <w:rPr>
          <w:rFonts w:ascii="Times New Roman" w:hAnsi="Times New Roman" w:cs="Times New Roman"/>
          <w:sz w:val="24"/>
          <w:szCs w:val="24"/>
          <w:lang w:val="es-BO"/>
        </w:rPr>
      </w:pPr>
    </w:p>
    <w:p w:rsidR="00865B40" w:rsidRPr="00865B40" w:rsidRDefault="00865B40" w:rsidP="00865B40">
      <w:pPr>
        <w:spacing w:after="0"/>
        <w:jc w:val="both"/>
        <w:rPr>
          <w:rFonts w:ascii="Times New Roman" w:hAnsi="Times New Roman" w:cs="Times New Roman"/>
          <w:sz w:val="24"/>
          <w:szCs w:val="24"/>
          <w:lang w:val="es-BO"/>
        </w:rPr>
      </w:pPr>
      <w:r w:rsidRPr="00865B40">
        <w:rPr>
          <w:rFonts w:ascii="Times New Roman" w:hAnsi="Times New Roman" w:cs="Times New Roman"/>
          <w:sz w:val="24"/>
          <w:szCs w:val="24"/>
          <w:lang w:val="es-BO"/>
        </w:rPr>
        <w:t>Se deberá de colocar reflejante color amarillo tránsito.</w:t>
      </w:r>
    </w:p>
    <w:p w:rsidR="00865B40" w:rsidRPr="00865B40" w:rsidRDefault="00865B40" w:rsidP="00865B40">
      <w:pPr>
        <w:spacing w:after="0"/>
        <w:jc w:val="both"/>
        <w:rPr>
          <w:rFonts w:ascii="Times New Roman" w:hAnsi="Times New Roman" w:cs="Times New Roman"/>
          <w:sz w:val="24"/>
          <w:szCs w:val="24"/>
          <w:lang w:val="es-BO"/>
        </w:rPr>
      </w:pPr>
    </w:p>
    <w:p w:rsidR="00865B40" w:rsidRDefault="00865B40" w:rsidP="00865B40">
      <w:pPr>
        <w:spacing w:after="0"/>
        <w:jc w:val="both"/>
        <w:rPr>
          <w:rFonts w:ascii="Times New Roman" w:hAnsi="Times New Roman" w:cs="Times New Roman"/>
          <w:sz w:val="24"/>
          <w:szCs w:val="24"/>
        </w:rPr>
      </w:pPr>
      <w:r w:rsidRPr="00865B40">
        <w:rPr>
          <w:rFonts w:ascii="Times New Roman" w:hAnsi="Times New Roman" w:cs="Times New Roman"/>
          <w:sz w:val="24"/>
          <w:szCs w:val="24"/>
        </w:rPr>
        <w:t>El reflejante será colocado con el tornillo de sujeción al separador y sujeto al mismo torque que los tornillos de traslape. El color del reflejante a utilizar es amarillo tránsito, el reflejante debe orientarse en sentido normal al sentido del tránsito. Será de sección trapezoidal de 9 x 5 x 6 cm. El reflejante se colocará en cada poste. En el caso de defensa de tres crestas se colocarán dos piezas (en el paso).</w:t>
      </w:r>
    </w:p>
    <w:p w:rsidR="00865B40" w:rsidRDefault="00865B40" w:rsidP="00865B40">
      <w:pPr>
        <w:spacing w:after="0"/>
        <w:jc w:val="both"/>
        <w:rPr>
          <w:rFonts w:ascii="Times New Roman" w:hAnsi="Times New Roman" w:cs="Times New Roman"/>
          <w:sz w:val="24"/>
          <w:szCs w:val="24"/>
        </w:rPr>
      </w:pPr>
    </w:p>
    <w:p w:rsidR="00865B40" w:rsidRDefault="00865B40" w:rsidP="00865B40">
      <w:pPr>
        <w:spacing w:after="0"/>
        <w:jc w:val="both"/>
        <w:rPr>
          <w:rFonts w:ascii="Times New Roman" w:hAnsi="Times New Roman" w:cs="Times New Roman"/>
          <w:sz w:val="24"/>
          <w:szCs w:val="24"/>
        </w:rPr>
      </w:pPr>
      <w:r>
        <w:rPr>
          <w:rFonts w:ascii="Times New Roman" w:hAnsi="Times New Roman" w:cs="Times New Roman"/>
          <w:sz w:val="24"/>
          <w:szCs w:val="24"/>
        </w:rPr>
        <w:t>Se localizará sobre la corona según lo indicado en la figura 1.</w:t>
      </w:r>
    </w:p>
    <w:p w:rsidR="00C601DA" w:rsidRDefault="00C601DA" w:rsidP="00865B40">
      <w:pPr>
        <w:spacing w:after="0"/>
        <w:jc w:val="both"/>
        <w:rPr>
          <w:rFonts w:ascii="Times New Roman" w:hAnsi="Times New Roman" w:cs="Times New Roman"/>
          <w:sz w:val="24"/>
          <w:szCs w:val="24"/>
        </w:rPr>
      </w:pPr>
    </w:p>
    <w:p w:rsidR="00C601DA" w:rsidRDefault="00BC0376" w:rsidP="00865B40">
      <w:pPr>
        <w:spacing w:after="0"/>
        <w:jc w:val="both"/>
        <w:rPr>
          <w:rFonts w:ascii="Times New Roman" w:hAnsi="Times New Roman" w:cs="Times New Roman"/>
          <w:sz w:val="24"/>
          <w:szCs w:val="24"/>
        </w:rPr>
      </w:pPr>
      <w:r>
        <w:rPr>
          <w:rFonts w:ascii="Times New Roman" w:hAnsi="Times New Roman" w:cs="Times New Roman"/>
          <w:sz w:val="24"/>
          <w:szCs w:val="24"/>
        </w:rPr>
        <w:t>En las secciones extremas de la barrera, se colocarán secciones terminales sencillas (OD-4.4.2/S) también llamadas “cola de pato”, como la mostrada en la figura 2.</w:t>
      </w:r>
    </w:p>
    <w:p w:rsidR="00865B40" w:rsidRPr="00865B40" w:rsidRDefault="00865B40" w:rsidP="00865B40">
      <w:pPr>
        <w:spacing w:after="0"/>
        <w:jc w:val="both"/>
        <w:rPr>
          <w:rFonts w:ascii="Times New Roman" w:hAnsi="Times New Roman" w:cs="Times New Roman"/>
          <w:sz w:val="24"/>
          <w:szCs w:val="24"/>
          <w:lang w:val="es-BO"/>
        </w:rPr>
      </w:pPr>
    </w:p>
    <w:p w:rsidR="00865B40" w:rsidRPr="00865B40" w:rsidRDefault="00865B40" w:rsidP="00865B40">
      <w:pPr>
        <w:spacing w:after="0"/>
        <w:jc w:val="both"/>
        <w:rPr>
          <w:rFonts w:ascii="Times New Roman" w:hAnsi="Times New Roman" w:cs="Times New Roman"/>
          <w:b/>
          <w:sz w:val="24"/>
          <w:szCs w:val="24"/>
          <w:lang w:val="es-BO"/>
        </w:rPr>
      </w:pPr>
      <w:r w:rsidRPr="00865B40">
        <w:rPr>
          <w:rFonts w:ascii="Times New Roman" w:hAnsi="Times New Roman" w:cs="Times New Roman"/>
          <w:b/>
          <w:sz w:val="24"/>
          <w:szCs w:val="24"/>
          <w:lang w:val="es-BO"/>
        </w:rPr>
        <w:t>MEDICION</w:t>
      </w:r>
      <w:r>
        <w:rPr>
          <w:rFonts w:ascii="Times New Roman" w:hAnsi="Times New Roman" w:cs="Times New Roman"/>
          <w:b/>
          <w:sz w:val="24"/>
          <w:szCs w:val="24"/>
          <w:lang w:val="es-BO"/>
        </w:rPr>
        <w:t xml:space="preserve">.- </w:t>
      </w:r>
      <w:r w:rsidRPr="00865B40">
        <w:rPr>
          <w:rFonts w:ascii="Times New Roman" w:hAnsi="Times New Roman" w:cs="Times New Roman"/>
          <w:sz w:val="24"/>
          <w:szCs w:val="24"/>
          <w:lang w:val="es-BO"/>
        </w:rPr>
        <w:t>La medición de las defensas colocadas conforme al proyecto y/o a lo ordenado por la Secretaría, se hará tomando como unidad el metro lineal con aproximación a una decima. La longitud se determinará midiendo el desarrollo total de la defensa metálica entre sus remates extremos.</w:t>
      </w:r>
    </w:p>
    <w:p w:rsidR="00865B40" w:rsidRPr="00865B40" w:rsidRDefault="00865B40" w:rsidP="00865B40">
      <w:pPr>
        <w:spacing w:after="0"/>
        <w:jc w:val="both"/>
        <w:rPr>
          <w:rFonts w:ascii="Times New Roman" w:hAnsi="Times New Roman" w:cs="Times New Roman"/>
          <w:sz w:val="24"/>
          <w:szCs w:val="24"/>
          <w:lang w:val="es-BO"/>
        </w:rPr>
      </w:pPr>
    </w:p>
    <w:p w:rsidR="00865B40" w:rsidRPr="00865B40" w:rsidRDefault="00865B40" w:rsidP="00865B40">
      <w:pPr>
        <w:spacing w:after="0"/>
        <w:jc w:val="both"/>
        <w:rPr>
          <w:rFonts w:ascii="Times New Roman" w:hAnsi="Times New Roman" w:cs="Times New Roman"/>
          <w:b/>
          <w:sz w:val="24"/>
          <w:szCs w:val="24"/>
          <w:lang w:val="es-BO"/>
        </w:rPr>
      </w:pPr>
      <w:r w:rsidRPr="00865B40">
        <w:rPr>
          <w:rFonts w:ascii="Times New Roman" w:hAnsi="Times New Roman" w:cs="Times New Roman"/>
          <w:b/>
          <w:sz w:val="24"/>
          <w:szCs w:val="24"/>
          <w:lang w:val="es-BO"/>
        </w:rPr>
        <w:t>BASE DE PAGO</w:t>
      </w:r>
      <w:r>
        <w:rPr>
          <w:rFonts w:ascii="Times New Roman" w:hAnsi="Times New Roman" w:cs="Times New Roman"/>
          <w:b/>
          <w:sz w:val="24"/>
          <w:szCs w:val="24"/>
          <w:lang w:val="es-BO"/>
        </w:rPr>
        <w:t xml:space="preserve">.- </w:t>
      </w:r>
      <w:r w:rsidRPr="00865B40">
        <w:rPr>
          <w:rFonts w:ascii="Times New Roman" w:hAnsi="Times New Roman" w:cs="Times New Roman"/>
          <w:sz w:val="24"/>
          <w:szCs w:val="24"/>
        </w:rPr>
        <w:t xml:space="preserve">El pago por unidad de obra terminada se hará el precio fijado en el contrato por el metro lineal de defensa colocada; este precio unitario incluye todo lo que corresponda por: valor de fabricación o adquisición de las defensas, reflejantes, tornillos, tuercas y de todos los accesorios necesarios; cargas, descargas, transportes de las mismas hasta el lugar de la obra; almacenamiento; herrajes; mermas y desperdicios; colocación; </w:t>
      </w:r>
      <w:r w:rsidR="00A51A3F">
        <w:rPr>
          <w:rFonts w:ascii="Times New Roman" w:eastAsia="Calibri" w:hAnsi="Times New Roman" w:cs="Times New Roman"/>
          <w:sz w:val="24"/>
          <w:szCs w:val="24"/>
          <w:lang w:val="es-BO"/>
        </w:rPr>
        <w:t>señalamiento de protección de obra para la colocación</w:t>
      </w:r>
      <w:r w:rsidR="00A51A3F">
        <w:rPr>
          <w:rFonts w:ascii="Times New Roman" w:hAnsi="Times New Roman" w:cs="Times New Roman"/>
          <w:sz w:val="24"/>
          <w:szCs w:val="24"/>
          <w:lang w:val="es-BO"/>
        </w:rPr>
        <w:t xml:space="preserve">; </w:t>
      </w:r>
      <w:r w:rsidRPr="00865B40">
        <w:rPr>
          <w:rFonts w:ascii="Times New Roman" w:hAnsi="Times New Roman" w:cs="Times New Roman"/>
          <w:sz w:val="24"/>
          <w:szCs w:val="24"/>
        </w:rPr>
        <w:t xml:space="preserve">montaje; limpieza y en general todo lo que sea necesario para la correcta ejecución; atendiendo lo indicado en el capítulo IV apartado M-17. Del manual de Dispositivos para el Control de Tránsitos en calles y carreteras, que editó ésta Secretaría </w:t>
      </w:r>
      <w:r w:rsidRPr="00865B40">
        <w:rPr>
          <w:rFonts w:ascii="Times New Roman" w:hAnsi="Times New Roman" w:cs="Times New Roman"/>
          <w:sz w:val="24"/>
          <w:szCs w:val="24"/>
          <w:lang w:val="es-BO"/>
        </w:rPr>
        <w:t>y en general todo lo que sea necesario para la correcta ejecución.</w:t>
      </w:r>
    </w:p>
    <w:p w:rsidR="00865B40" w:rsidRDefault="00865B40" w:rsidP="00865B40">
      <w:pPr>
        <w:jc w:val="both"/>
        <w:rPr>
          <w:sz w:val="24"/>
          <w:szCs w:val="24"/>
          <w:lang w:val="es-BO"/>
        </w:rPr>
      </w:pPr>
    </w:p>
    <w:p w:rsidR="00865B40" w:rsidRDefault="00865B40" w:rsidP="00865B40">
      <w:pPr>
        <w:jc w:val="center"/>
        <w:rPr>
          <w:sz w:val="24"/>
          <w:szCs w:val="24"/>
          <w:lang w:val="es-BO"/>
        </w:rPr>
      </w:pPr>
      <w:r>
        <w:rPr>
          <w:noProof/>
          <w:sz w:val="24"/>
          <w:szCs w:val="24"/>
          <w:lang w:eastAsia="es-MX"/>
        </w:rPr>
        <w:lastRenderedPageBreak/>
        <w:drawing>
          <wp:inline distT="0" distB="0" distL="0" distR="0">
            <wp:extent cx="3766873" cy="1777042"/>
            <wp:effectExtent l="19050" t="0" r="5027"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b="12992"/>
                    <a:stretch>
                      <a:fillRect/>
                    </a:stretch>
                  </pic:blipFill>
                  <pic:spPr bwMode="auto">
                    <a:xfrm>
                      <a:off x="0" y="0"/>
                      <a:ext cx="3779469" cy="1782984"/>
                    </a:xfrm>
                    <a:prstGeom prst="rect">
                      <a:avLst/>
                    </a:prstGeom>
                    <a:noFill/>
                    <a:ln w="9525">
                      <a:noFill/>
                      <a:miter lim="800000"/>
                      <a:headEnd/>
                      <a:tailEnd/>
                    </a:ln>
                  </pic:spPr>
                </pic:pic>
              </a:graphicData>
            </a:graphic>
          </wp:inline>
        </w:drawing>
      </w:r>
    </w:p>
    <w:p w:rsidR="00865B40" w:rsidRDefault="00865B40" w:rsidP="00865B40">
      <w:pPr>
        <w:jc w:val="center"/>
        <w:rPr>
          <w:b/>
          <w:lang w:val="es-ES"/>
        </w:rPr>
      </w:pPr>
      <w:r>
        <w:rPr>
          <w:b/>
          <w:lang w:val="es-ES"/>
        </w:rPr>
        <w:t>Figura 1 Localización de la barrera sobre la corona</w:t>
      </w:r>
    </w:p>
    <w:p w:rsidR="00865B40" w:rsidRDefault="00865B40" w:rsidP="00865B40">
      <w:pPr>
        <w:jc w:val="center"/>
        <w:rPr>
          <w:b/>
          <w:lang w:val="es-ES"/>
        </w:rPr>
      </w:pPr>
    </w:p>
    <w:p w:rsidR="00865B40" w:rsidRDefault="00865B40" w:rsidP="00865B40">
      <w:pPr>
        <w:jc w:val="center"/>
        <w:rPr>
          <w:b/>
          <w:noProof/>
          <w:sz w:val="24"/>
          <w:szCs w:val="24"/>
          <w:lang w:eastAsia="es-MX"/>
        </w:rPr>
      </w:pPr>
    </w:p>
    <w:p w:rsidR="00BC0376" w:rsidRPr="00E01AAC" w:rsidRDefault="00BC0376" w:rsidP="00865B40">
      <w:pPr>
        <w:jc w:val="center"/>
        <w:rPr>
          <w:b/>
          <w:lang w:val="es-ES"/>
        </w:rPr>
      </w:pPr>
      <w:r>
        <w:rPr>
          <w:b/>
          <w:noProof/>
          <w:lang w:eastAsia="es-MX"/>
        </w:rPr>
        <w:drawing>
          <wp:inline distT="0" distB="0" distL="0" distR="0">
            <wp:extent cx="3060580" cy="3214052"/>
            <wp:effectExtent l="19050" t="0" r="64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062029" cy="3215573"/>
                    </a:xfrm>
                    <a:prstGeom prst="rect">
                      <a:avLst/>
                    </a:prstGeom>
                    <a:noFill/>
                    <a:ln w="9525">
                      <a:noFill/>
                      <a:miter lim="800000"/>
                      <a:headEnd/>
                      <a:tailEnd/>
                    </a:ln>
                  </pic:spPr>
                </pic:pic>
              </a:graphicData>
            </a:graphic>
          </wp:inline>
        </w:drawing>
      </w:r>
    </w:p>
    <w:p w:rsidR="00865B40" w:rsidRPr="00BC0376" w:rsidRDefault="00BC0376" w:rsidP="00865B40">
      <w:pPr>
        <w:jc w:val="center"/>
        <w:rPr>
          <w:b/>
          <w:lang w:val="es-ES"/>
        </w:rPr>
      </w:pPr>
      <w:r w:rsidRPr="00BC0376">
        <w:rPr>
          <w:b/>
          <w:lang w:val="es-ES"/>
        </w:rPr>
        <w:t>Figura 2. Terminal sencilla (OD-4.4.2/S)</w:t>
      </w:r>
    </w:p>
    <w:p w:rsidR="00865B40" w:rsidRDefault="00865B40" w:rsidP="00865B40">
      <w:pPr>
        <w:jc w:val="center"/>
        <w:rPr>
          <w:b/>
          <w:noProof/>
          <w:sz w:val="24"/>
          <w:szCs w:val="24"/>
          <w:lang w:val="es-ES" w:eastAsia="es-MX"/>
        </w:rPr>
      </w:pPr>
    </w:p>
    <w:p w:rsidR="005F6BE9" w:rsidRDefault="005F6BE9" w:rsidP="00865B40">
      <w:pPr>
        <w:jc w:val="center"/>
        <w:rPr>
          <w:b/>
          <w:noProof/>
          <w:sz w:val="24"/>
          <w:szCs w:val="24"/>
          <w:lang w:val="es-ES" w:eastAsia="es-MX"/>
        </w:rPr>
      </w:pPr>
    </w:p>
    <w:p w:rsidR="005F6BE9" w:rsidRDefault="005F6BE9" w:rsidP="00865B40">
      <w:pPr>
        <w:jc w:val="center"/>
        <w:rPr>
          <w:b/>
          <w:noProof/>
          <w:sz w:val="24"/>
          <w:szCs w:val="24"/>
          <w:lang w:val="es-ES" w:eastAsia="es-MX"/>
        </w:rPr>
      </w:pPr>
    </w:p>
    <w:p w:rsidR="005F6BE9" w:rsidRDefault="005F6BE9" w:rsidP="00865B40">
      <w:pPr>
        <w:jc w:val="center"/>
        <w:rPr>
          <w:b/>
          <w:noProof/>
          <w:sz w:val="24"/>
          <w:szCs w:val="24"/>
          <w:lang w:val="es-ES" w:eastAsia="es-MX"/>
        </w:rPr>
      </w:pPr>
    </w:p>
    <w:p w:rsidR="005F6BE9" w:rsidRDefault="005F6BE9" w:rsidP="00865B40">
      <w:pPr>
        <w:jc w:val="center"/>
        <w:rPr>
          <w:b/>
          <w:noProof/>
          <w:sz w:val="24"/>
          <w:szCs w:val="24"/>
          <w:lang w:val="es-ES" w:eastAsia="es-MX"/>
        </w:rPr>
      </w:pPr>
    </w:p>
    <w:p w:rsidR="005F6BE9" w:rsidRPr="005F6BE9" w:rsidRDefault="005F6BE9" w:rsidP="005F6BE9">
      <w:pPr>
        <w:spacing w:after="0"/>
        <w:ind w:left="2124" w:hanging="2124"/>
        <w:jc w:val="both"/>
        <w:rPr>
          <w:rFonts w:ascii="Times New Roman" w:eastAsia="Calibri" w:hAnsi="Times New Roman" w:cs="Times New Roman"/>
          <w:b/>
          <w:sz w:val="24"/>
          <w:szCs w:val="24"/>
          <w:u w:val="single"/>
          <w:lang w:val="es-BO"/>
        </w:rPr>
      </w:pPr>
      <w:r>
        <w:rPr>
          <w:rFonts w:ascii="Times New Roman" w:eastAsia="Calibri" w:hAnsi="Times New Roman" w:cs="Times New Roman"/>
          <w:b/>
          <w:bCs/>
          <w:sz w:val="24"/>
          <w:szCs w:val="24"/>
          <w:lang w:val="es-BO"/>
        </w:rPr>
        <w:lastRenderedPageBreak/>
        <w:t xml:space="preserve">E.P.- </w:t>
      </w:r>
      <w:r w:rsidRPr="005F6BE9">
        <w:rPr>
          <w:rFonts w:ascii="Times New Roman" w:eastAsia="Calibri" w:hAnsi="Times New Roman" w:cs="Times New Roman"/>
          <w:b/>
          <w:bCs/>
          <w:sz w:val="24"/>
          <w:szCs w:val="24"/>
          <w:lang w:val="es-BO"/>
        </w:rPr>
        <w:t>3</w:t>
      </w:r>
      <w:r>
        <w:rPr>
          <w:rFonts w:ascii="Times New Roman" w:eastAsia="Calibri" w:hAnsi="Times New Roman" w:cs="Times New Roman"/>
          <w:b/>
          <w:bCs/>
          <w:sz w:val="24"/>
          <w:szCs w:val="24"/>
          <w:lang w:val="es-BO"/>
        </w:rPr>
        <w:t>0</w:t>
      </w:r>
      <w:r w:rsidRPr="005F6BE9">
        <w:rPr>
          <w:rFonts w:ascii="Times New Roman" w:eastAsia="Calibri" w:hAnsi="Times New Roman" w:cs="Times New Roman"/>
          <w:b/>
          <w:bCs/>
          <w:sz w:val="24"/>
          <w:szCs w:val="24"/>
          <w:lang w:val="es-BO"/>
        </w:rPr>
        <w:t xml:space="preserve"> </w:t>
      </w:r>
      <w:r>
        <w:rPr>
          <w:rFonts w:ascii="Times New Roman" w:eastAsia="Calibri" w:hAnsi="Times New Roman" w:cs="Times New Roman"/>
          <w:b/>
          <w:bCs/>
          <w:sz w:val="24"/>
          <w:szCs w:val="24"/>
          <w:lang w:val="es-BO"/>
        </w:rPr>
        <w:tab/>
      </w:r>
      <w:r w:rsidR="00693358" w:rsidRPr="00693358">
        <w:rPr>
          <w:rFonts w:ascii="Times New Roman" w:eastAsia="Calibri" w:hAnsi="Times New Roman" w:cs="Times New Roman"/>
          <w:b/>
          <w:sz w:val="24"/>
          <w:szCs w:val="24"/>
          <w:u w:val="single"/>
          <w:lang w:val="es-BO"/>
        </w:rPr>
        <w:t>OD-4.4.1/RNT, REDIRECCIONABLE- NO TRASPASABLE, EN BARRERA DE ORILLA DE CORONA. TB-100, PARA EXTREMOS DE DEFENSA DE LÁMINA GALVANIZADA, P.U.O.T.</w:t>
      </w:r>
    </w:p>
    <w:p w:rsidR="005F6BE9" w:rsidRPr="005F6BE9" w:rsidRDefault="005F6BE9" w:rsidP="005F6BE9">
      <w:pPr>
        <w:spacing w:after="0"/>
        <w:jc w:val="both"/>
        <w:rPr>
          <w:rFonts w:ascii="Times New Roman" w:eastAsia="Calibri" w:hAnsi="Times New Roman" w:cs="Times New Roman"/>
          <w:b/>
          <w:sz w:val="24"/>
          <w:szCs w:val="24"/>
          <w:u w:val="single"/>
          <w:lang w:val="es-BO"/>
        </w:rPr>
      </w:pP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Características principales de la terminal:</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0"/>
        </w:numPr>
        <w:autoSpaceDE w:val="0"/>
        <w:autoSpaceDN w:val="0"/>
        <w:adjustRightInd w:val="0"/>
        <w:spacing w:after="0" w:line="240" w:lineRule="auto"/>
        <w:jc w:val="both"/>
        <w:rPr>
          <w:rFonts w:ascii="Times New Roman" w:eastAsia="Calibri" w:hAnsi="Times New Roman" w:cs="Times New Roman"/>
          <w:b/>
          <w:sz w:val="24"/>
          <w:szCs w:val="24"/>
          <w:u w:val="single"/>
          <w:lang w:val="es-BO"/>
        </w:rPr>
      </w:pPr>
      <w:r w:rsidRPr="005F6BE9">
        <w:rPr>
          <w:rFonts w:ascii="Times New Roman" w:eastAsia="Calibri" w:hAnsi="Times New Roman" w:cs="Times New Roman"/>
          <w:b/>
          <w:sz w:val="24"/>
          <w:szCs w:val="24"/>
          <w:u w:val="single"/>
          <w:lang w:val="es-BO"/>
        </w:rPr>
        <w:t>La terminal deberá de cumplir con los siguientes criterios de evaluación en pruebas aplicadas:</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1"/>
        </w:numPr>
        <w:autoSpaceDE w:val="0"/>
        <w:autoSpaceDN w:val="0"/>
        <w:adjustRightInd w:val="0"/>
        <w:spacing w:after="0" w:line="240" w:lineRule="auto"/>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El desempeño de la terminal permite una redirección, penetración controlada,  o  </w:t>
      </w:r>
      <w:proofErr w:type="spellStart"/>
      <w:r w:rsidRPr="005F6BE9">
        <w:rPr>
          <w:rFonts w:ascii="Times New Roman" w:eastAsia="Calibri" w:hAnsi="Times New Roman" w:cs="Times New Roman"/>
          <w:sz w:val="24"/>
          <w:szCs w:val="24"/>
          <w:lang w:val="es-BO"/>
        </w:rPr>
        <w:t>frenaje</w:t>
      </w:r>
      <w:proofErr w:type="spellEnd"/>
      <w:r w:rsidRPr="005F6BE9">
        <w:rPr>
          <w:rFonts w:ascii="Times New Roman" w:eastAsia="Calibri" w:hAnsi="Times New Roman" w:cs="Times New Roman"/>
          <w:sz w:val="24"/>
          <w:szCs w:val="24"/>
          <w:lang w:val="es-BO"/>
        </w:rPr>
        <w:t xml:space="preserve">  controlado del </w:t>
      </w:r>
      <w:r w:rsidR="00A51A3F" w:rsidRPr="005F6BE9">
        <w:rPr>
          <w:rFonts w:ascii="Times New Roman" w:eastAsia="Calibri" w:hAnsi="Times New Roman" w:cs="Times New Roman"/>
          <w:sz w:val="24"/>
          <w:szCs w:val="24"/>
          <w:lang w:val="es-BO"/>
        </w:rPr>
        <w:t>vehículo</w:t>
      </w:r>
      <w:r w:rsidRPr="005F6BE9">
        <w:rPr>
          <w:rFonts w:ascii="Times New Roman" w:eastAsia="Calibri" w:hAnsi="Times New Roman" w:cs="Times New Roman"/>
          <w:sz w:val="24"/>
          <w:szCs w:val="24"/>
          <w:lang w:val="es-BO"/>
        </w:rPr>
        <w:t>.</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1"/>
        </w:numPr>
        <w:autoSpaceDE w:val="0"/>
        <w:autoSpaceDN w:val="0"/>
        <w:adjustRightInd w:val="0"/>
        <w:spacing w:after="0" w:line="240" w:lineRule="auto"/>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Los componentes de la terminal, fragmentos u otros desechos, no deberán de penetrar al interior de la cabina del </w:t>
      </w:r>
      <w:r w:rsidR="00A51A3F" w:rsidRPr="005F6BE9">
        <w:rPr>
          <w:rFonts w:ascii="Times New Roman" w:eastAsia="Calibri" w:hAnsi="Times New Roman" w:cs="Times New Roman"/>
          <w:sz w:val="24"/>
          <w:szCs w:val="24"/>
          <w:lang w:val="es-BO"/>
        </w:rPr>
        <w:t>vehículo</w:t>
      </w:r>
      <w:r w:rsidRPr="005F6BE9">
        <w:rPr>
          <w:rFonts w:ascii="Times New Roman" w:eastAsia="Calibri" w:hAnsi="Times New Roman" w:cs="Times New Roman"/>
          <w:sz w:val="24"/>
          <w:szCs w:val="24"/>
          <w:lang w:val="es-BO"/>
        </w:rPr>
        <w:t xml:space="preserve"> o poner en riesgo a ocupantes  de otros vehículos. No son permitidos  deformaciones o penetraciones  al compartimiento de los ocupantes que puedan causar lesiones serias.</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1"/>
        </w:numPr>
        <w:autoSpaceDE w:val="0"/>
        <w:autoSpaceDN w:val="0"/>
        <w:adjustRightInd w:val="0"/>
        <w:spacing w:after="0" w:line="240" w:lineRule="auto"/>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El </w:t>
      </w:r>
      <w:r w:rsidR="00A51A3F" w:rsidRPr="005F6BE9">
        <w:rPr>
          <w:rFonts w:ascii="Times New Roman" w:eastAsia="Calibri" w:hAnsi="Times New Roman" w:cs="Times New Roman"/>
          <w:sz w:val="24"/>
          <w:szCs w:val="24"/>
          <w:lang w:val="es-BO"/>
        </w:rPr>
        <w:t>vehículo</w:t>
      </w:r>
      <w:r w:rsidRPr="005F6BE9">
        <w:rPr>
          <w:rFonts w:ascii="Times New Roman" w:eastAsia="Calibri" w:hAnsi="Times New Roman" w:cs="Times New Roman"/>
          <w:sz w:val="24"/>
          <w:szCs w:val="24"/>
          <w:lang w:val="es-BO"/>
        </w:rPr>
        <w:t xml:space="preserve"> no deberá volcarse durante o después de la colisión (aunque un giro moderado o derrape  son aceptables)</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1"/>
        </w:numPr>
        <w:autoSpaceDE w:val="0"/>
        <w:autoSpaceDN w:val="0"/>
        <w:adjustRightInd w:val="0"/>
        <w:spacing w:after="0" w:line="240" w:lineRule="auto"/>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Después del choque, es preferible que la trayectoria del  </w:t>
      </w:r>
      <w:r w:rsidR="00A51A3F" w:rsidRPr="005F6BE9">
        <w:rPr>
          <w:rFonts w:ascii="Times New Roman" w:eastAsia="Calibri" w:hAnsi="Times New Roman" w:cs="Times New Roman"/>
          <w:sz w:val="24"/>
          <w:szCs w:val="24"/>
          <w:lang w:val="es-BO"/>
        </w:rPr>
        <w:t>vehículo</w:t>
      </w:r>
      <w:r w:rsidRPr="005F6BE9">
        <w:rPr>
          <w:rFonts w:ascii="Times New Roman" w:eastAsia="Calibri" w:hAnsi="Times New Roman" w:cs="Times New Roman"/>
          <w:sz w:val="24"/>
          <w:szCs w:val="24"/>
          <w:lang w:val="es-BO"/>
        </w:rPr>
        <w:t xml:space="preserve"> no invada los carriles adyacentes.</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2"/>
        </w:numPr>
        <w:autoSpaceDE w:val="0"/>
        <w:autoSpaceDN w:val="0"/>
        <w:adjustRightInd w:val="0"/>
        <w:spacing w:after="0" w:line="240" w:lineRule="auto"/>
        <w:jc w:val="both"/>
        <w:rPr>
          <w:rFonts w:ascii="Times New Roman" w:eastAsia="Calibri" w:hAnsi="Times New Roman" w:cs="Times New Roman"/>
          <w:b/>
          <w:sz w:val="24"/>
          <w:szCs w:val="24"/>
          <w:u w:val="single"/>
          <w:lang w:val="es-BO"/>
        </w:rPr>
      </w:pPr>
      <w:r w:rsidRPr="005F6BE9">
        <w:rPr>
          <w:rFonts w:ascii="Times New Roman" w:eastAsia="Calibri" w:hAnsi="Times New Roman" w:cs="Times New Roman"/>
          <w:b/>
          <w:sz w:val="24"/>
          <w:szCs w:val="24"/>
          <w:u w:val="single"/>
          <w:lang w:val="es-BO"/>
        </w:rPr>
        <w:t>Cabezal de Impacto</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Será de acero galvanizado por inmersión en caliente de acuerdo a ASTM A-123. La característica principal es que disipa la energía cinética del vehículo impactado al permitir enrollar la defensa metálica, en lugar de que la misma se incruste en el </w:t>
      </w:r>
      <w:r w:rsidR="00693358" w:rsidRPr="005F6BE9">
        <w:rPr>
          <w:rFonts w:ascii="Times New Roman" w:eastAsia="Calibri" w:hAnsi="Times New Roman" w:cs="Times New Roman"/>
          <w:sz w:val="24"/>
          <w:szCs w:val="24"/>
          <w:lang w:val="es-BO"/>
        </w:rPr>
        <w:t>vehículo</w:t>
      </w:r>
      <w:r w:rsidRPr="005F6BE9">
        <w:rPr>
          <w:rFonts w:ascii="Times New Roman" w:eastAsia="Calibri" w:hAnsi="Times New Roman" w:cs="Times New Roman"/>
          <w:sz w:val="24"/>
          <w:szCs w:val="24"/>
          <w:lang w:val="es-BO"/>
        </w:rPr>
        <w:t xml:space="preserve"> accidentado. </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Contará al frente con franjas reflejantes de color blanco y negro </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2"/>
        </w:numPr>
        <w:autoSpaceDE w:val="0"/>
        <w:autoSpaceDN w:val="0"/>
        <w:adjustRightInd w:val="0"/>
        <w:spacing w:after="0" w:line="240" w:lineRule="auto"/>
        <w:jc w:val="both"/>
        <w:rPr>
          <w:rFonts w:ascii="Times New Roman" w:eastAsia="Calibri" w:hAnsi="Times New Roman" w:cs="Times New Roman"/>
          <w:b/>
          <w:sz w:val="24"/>
          <w:szCs w:val="24"/>
          <w:u w:val="single"/>
          <w:lang w:val="es-BO"/>
        </w:rPr>
      </w:pPr>
      <w:r w:rsidRPr="005F6BE9">
        <w:rPr>
          <w:rFonts w:ascii="Times New Roman" w:eastAsia="Calibri" w:hAnsi="Times New Roman" w:cs="Times New Roman"/>
          <w:b/>
          <w:sz w:val="24"/>
          <w:szCs w:val="24"/>
          <w:u w:val="single"/>
          <w:lang w:val="es-BO"/>
        </w:rPr>
        <w:t>Postes 1 y 2</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Serán de madera, con tratamiento de sales hidrosolubles y proceso de cedula llena, los cuales se fijaran a camisas metálicas previamente enterradas al piso.  Tendrán la característica de “falla” paulatinamente antes de los postes 3 al 8 para permitir el libre enrollamiento de la defensa metálica al cabezal de impacto y ayudar a detener al vehículo siniestrado.</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2"/>
        </w:numPr>
        <w:autoSpaceDE w:val="0"/>
        <w:autoSpaceDN w:val="0"/>
        <w:adjustRightInd w:val="0"/>
        <w:spacing w:after="0" w:line="240" w:lineRule="auto"/>
        <w:jc w:val="both"/>
        <w:rPr>
          <w:rFonts w:ascii="Times New Roman" w:eastAsia="Calibri" w:hAnsi="Times New Roman" w:cs="Times New Roman"/>
          <w:b/>
          <w:sz w:val="24"/>
          <w:szCs w:val="24"/>
          <w:u w:val="single"/>
          <w:lang w:val="es-BO"/>
        </w:rPr>
      </w:pPr>
      <w:r w:rsidRPr="005F6BE9">
        <w:rPr>
          <w:rFonts w:ascii="Times New Roman" w:eastAsia="Calibri" w:hAnsi="Times New Roman" w:cs="Times New Roman"/>
          <w:b/>
          <w:sz w:val="24"/>
          <w:szCs w:val="24"/>
          <w:u w:val="single"/>
          <w:lang w:val="es-BO"/>
        </w:rPr>
        <w:t>Postes 3 al 8</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lastRenderedPageBreak/>
        <w:t xml:space="preserve">Serán de madera, con tratamiento de sales hidrosolubles y proceso de cedula llena, los cuales serán enterrados al suelo.  Contarán con agujero al nivel del piso para lograrlo o permitir su quiebre o “falla” y permitir que siga la defensa enrollándose en el cabezal de impacto y a su vez lograr detener al </w:t>
      </w:r>
      <w:proofErr w:type="spellStart"/>
      <w:r w:rsidRPr="005F6BE9">
        <w:rPr>
          <w:rFonts w:ascii="Times New Roman" w:eastAsia="Calibri" w:hAnsi="Times New Roman" w:cs="Times New Roman"/>
          <w:sz w:val="24"/>
          <w:szCs w:val="24"/>
          <w:lang w:val="es-BO"/>
        </w:rPr>
        <w:t>vehiculo</w:t>
      </w:r>
      <w:proofErr w:type="spellEnd"/>
      <w:r w:rsidRPr="005F6BE9">
        <w:rPr>
          <w:rFonts w:ascii="Times New Roman" w:eastAsia="Calibri" w:hAnsi="Times New Roman" w:cs="Times New Roman"/>
          <w:sz w:val="24"/>
          <w:szCs w:val="24"/>
          <w:lang w:val="es-BO"/>
        </w:rPr>
        <w:t xml:space="preserve"> paulatinamente. </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2"/>
        </w:numPr>
        <w:autoSpaceDE w:val="0"/>
        <w:autoSpaceDN w:val="0"/>
        <w:adjustRightInd w:val="0"/>
        <w:spacing w:after="0" w:line="240" w:lineRule="auto"/>
        <w:jc w:val="both"/>
        <w:rPr>
          <w:rFonts w:ascii="Times New Roman" w:eastAsia="Calibri" w:hAnsi="Times New Roman" w:cs="Times New Roman"/>
          <w:b/>
          <w:sz w:val="24"/>
          <w:szCs w:val="24"/>
          <w:u w:val="single"/>
          <w:lang w:val="es-BO"/>
        </w:rPr>
      </w:pPr>
      <w:r w:rsidRPr="005F6BE9">
        <w:rPr>
          <w:rFonts w:ascii="Times New Roman" w:eastAsia="Calibri" w:hAnsi="Times New Roman" w:cs="Times New Roman"/>
          <w:b/>
          <w:sz w:val="24"/>
          <w:szCs w:val="24"/>
          <w:u w:val="single"/>
          <w:lang w:val="es-BO"/>
        </w:rPr>
        <w:t>Cable Tensor y Accesorios</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 xml:space="preserve">Será un cable de ¾ Ø fijos al poste </w:t>
      </w:r>
      <w:smartTag w:uri="urn:schemas-microsoft-com:office:smarttags" w:element="metricconverter">
        <w:smartTagPr>
          <w:attr w:name="ProductID" w:val="1 a"/>
        </w:smartTagPr>
        <w:r w:rsidRPr="005F6BE9">
          <w:rPr>
            <w:rFonts w:ascii="Times New Roman" w:eastAsia="Calibri" w:hAnsi="Times New Roman" w:cs="Times New Roman"/>
            <w:sz w:val="24"/>
            <w:szCs w:val="24"/>
            <w:lang w:val="es-BO"/>
          </w:rPr>
          <w:t>1 a</w:t>
        </w:r>
      </w:smartTag>
      <w:r w:rsidRPr="005F6BE9">
        <w:rPr>
          <w:rFonts w:ascii="Times New Roman" w:eastAsia="Calibri" w:hAnsi="Times New Roman" w:cs="Times New Roman"/>
          <w:sz w:val="24"/>
          <w:szCs w:val="24"/>
          <w:lang w:val="es-BO"/>
        </w:rPr>
        <w:t xml:space="preserve"> la primer defensa de la terminal.  Se fijarán con accesorios correspondientes en cada extremo y servirán para evitar fallas laterales en la terminal.</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numPr>
          <w:ilvl w:val="0"/>
          <w:numId w:val="12"/>
        </w:numPr>
        <w:autoSpaceDE w:val="0"/>
        <w:autoSpaceDN w:val="0"/>
        <w:adjustRightInd w:val="0"/>
        <w:spacing w:after="0" w:line="240" w:lineRule="auto"/>
        <w:jc w:val="both"/>
        <w:rPr>
          <w:rFonts w:ascii="Times New Roman" w:eastAsia="Calibri" w:hAnsi="Times New Roman" w:cs="Times New Roman"/>
          <w:b/>
          <w:sz w:val="24"/>
          <w:szCs w:val="24"/>
          <w:u w:val="single"/>
          <w:lang w:val="es-BO"/>
        </w:rPr>
      </w:pPr>
      <w:r w:rsidRPr="005F6BE9">
        <w:rPr>
          <w:rFonts w:ascii="Times New Roman" w:eastAsia="Calibri" w:hAnsi="Times New Roman" w:cs="Times New Roman"/>
          <w:b/>
          <w:sz w:val="24"/>
          <w:szCs w:val="24"/>
          <w:u w:val="single"/>
          <w:lang w:val="es-BO"/>
        </w:rPr>
        <w:t>Defensa Metálica</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r w:rsidRPr="005F6BE9">
        <w:rPr>
          <w:rFonts w:ascii="Times New Roman" w:eastAsia="Calibri" w:hAnsi="Times New Roman" w:cs="Times New Roman"/>
          <w:sz w:val="24"/>
          <w:szCs w:val="24"/>
          <w:lang w:val="es-BO"/>
        </w:rPr>
        <w:t>Serán de acero galvanizado en caliente con capa mínima de 610 gr/m² (total de ambas caras) de acuerdo a AASHTO M-180, de tres crestas.</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A51A3F" w:rsidRDefault="005F6BE9" w:rsidP="005F6BE9">
      <w:pPr>
        <w:spacing w:after="0"/>
        <w:jc w:val="both"/>
        <w:rPr>
          <w:rFonts w:ascii="Times New Roman" w:eastAsia="Calibri" w:hAnsi="Times New Roman" w:cs="Times New Roman"/>
          <w:b/>
          <w:sz w:val="24"/>
          <w:szCs w:val="24"/>
          <w:lang w:val="es-BO"/>
        </w:rPr>
      </w:pPr>
      <w:r w:rsidRPr="005F6BE9">
        <w:rPr>
          <w:rFonts w:ascii="Times New Roman" w:eastAsia="Calibri" w:hAnsi="Times New Roman" w:cs="Times New Roman"/>
          <w:b/>
          <w:sz w:val="24"/>
          <w:szCs w:val="24"/>
          <w:lang w:val="es-BO"/>
        </w:rPr>
        <w:t>EJECUCION</w:t>
      </w:r>
      <w:r w:rsidR="00A51A3F">
        <w:rPr>
          <w:rFonts w:ascii="Times New Roman" w:eastAsia="Calibri" w:hAnsi="Times New Roman" w:cs="Times New Roman"/>
          <w:b/>
          <w:sz w:val="24"/>
          <w:szCs w:val="24"/>
          <w:lang w:val="es-BO"/>
        </w:rPr>
        <w:t xml:space="preserve">.- </w:t>
      </w:r>
      <w:r w:rsidRPr="005F6BE9">
        <w:rPr>
          <w:rFonts w:ascii="Times New Roman" w:eastAsia="Calibri" w:hAnsi="Times New Roman" w:cs="Times New Roman"/>
          <w:sz w:val="24"/>
          <w:szCs w:val="24"/>
          <w:lang w:val="es-BO"/>
        </w:rPr>
        <w:t>Las terminales para las defensas metálicas deberán ser de las características señaladas en el proyecto y colocadas según lo indicado en los planos respectivos, incluyendo el tramo de defensa de amortiguamiento de impacto.</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A51A3F" w:rsidRDefault="005F6BE9" w:rsidP="005F6BE9">
      <w:pPr>
        <w:spacing w:after="0"/>
        <w:jc w:val="both"/>
        <w:rPr>
          <w:rFonts w:ascii="Times New Roman" w:eastAsia="Calibri" w:hAnsi="Times New Roman" w:cs="Times New Roman"/>
          <w:b/>
          <w:sz w:val="24"/>
          <w:szCs w:val="24"/>
          <w:lang w:val="es-BO"/>
        </w:rPr>
      </w:pPr>
      <w:r w:rsidRPr="005F6BE9">
        <w:rPr>
          <w:rFonts w:ascii="Times New Roman" w:eastAsia="Calibri" w:hAnsi="Times New Roman" w:cs="Times New Roman"/>
          <w:b/>
          <w:sz w:val="24"/>
          <w:szCs w:val="24"/>
          <w:lang w:val="es-BO"/>
        </w:rPr>
        <w:t>MEDICION</w:t>
      </w:r>
      <w:r w:rsidR="00A51A3F">
        <w:rPr>
          <w:rFonts w:ascii="Times New Roman" w:eastAsia="Calibri" w:hAnsi="Times New Roman" w:cs="Times New Roman"/>
          <w:b/>
          <w:sz w:val="24"/>
          <w:szCs w:val="24"/>
          <w:lang w:val="es-BO"/>
        </w:rPr>
        <w:t xml:space="preserve">.- </w:t>
      </w:r>
      <w:r w:rsidRPr="005F6BE9">
        <w:rPr>
          <w:rFonts w:ascii="Times New Roman" w:eastAsia="Calibri" w:hAnsi="Times New Roman" w:cs="Times New Roman"/>
          <w:sz w:val="24"/>
          <w:szCs w:val="24"/>
          <w:lang w:val="es-BO"/>
        </w:rPr>
        <w:t xml:space="preserve">La medición de las terminales para las defensas colocadas conforme al proyecto y/o a lo ordenado por la Secretaría, se hará tomando como unidad la pieza. </w:t>
      </w: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5F6BE9" w:rsidRDefault="005F6BE9" w:rsidP="005F6BE9">
      <w:pPr>
        <w:spacing w:after="0"/>
        <w:jc w:val="both"/>
        <w:rPr>
          <w:rFonts w:ascii="Times New Roman" w:eastAsia="Calibri" w:hAnsi="Times New Roman" w:cs="Times New Roman"/>
          <w:sz w:val="24"/>
          <w:szCs w:val="24"/>
          <w:lang w:val="es-BO"/>
        </w:rPr>
      </w:pPr>
    </w:p>
    <w:p w:rsidR="005F6BE9" w:rsidRPr="00A51A3F" w:rsidRDefault="005F6BE9" w:rsidP="005F6BE9">
      <w:pPr>
        <w:spacing w:after="0"/>
        <w:jc w:val="both"/>
        <w:rPr>
          <w:rFonts w:ascii="Times New Roman" w:eastAsia="Calibri" w:hAnsi="Times New Roman" w:cs="Times New Roman"/>
          <w:b/>
          <w:sz w:val="24"/>
          <w:szCs w:val="24"/>
          <w:lang w:val="es-BO"/>
        </w:rPr>
      </w:pPr>
      <w:r w:rsidRPr="005F6BE9">
        <w:rPr>
          <w:rFonts w:ascii="Times New Roman" w:eastAsia="Calibri" w:hAnsi="Times New Roman" w:cs="Times New Roman"/>
          <w:b/>
          <w:sz w:val="24"/>
          <w:szCs w:val="24"/>
          <w:lang w:val="es-BO"/>
        </w:rPr>
        <w:t>BASE DE PAGO</w:t>
      </w:r>
      <w:r w:rsidR="00A51A3F">
        <w:rPr>
          <w:rFonts w:ascii="Times New Roman" w:eastAsia="Calibri" w:hAnsi="Times New Roman" w:cs="Times New Roman"/>
          <w:b/>
          <w:sz w:val="24"/>
          <w:szCs w:val="24"/>
          <w:lang w:val="es-BO"/>
        </w:rPr>
        <w:t xml:space="preserve">.- </w:t>
      </w:r>
      <w:r w:rsidRPr="005F6BE9">
        <w:rPr>
          <w:rFonts w:ascii="Times New Roman" w:eastAsia="Calibri" w:hAnsi="Times New Roman" w:cs="Times New Roman"/>
          <w:sz w:val="24"/>
          <w:szCs w:val="24"/>
          <w:lang w:val="es-BO"/>
        </w:rPr>
        <w:t>E</w:t>
      </w:r>
      <w:r w:rsidR="00A51A3F">
        <w:rPr>
          <w:rFonts w:ascii="Times New Roman" w:eastAsia="Calibri" w:hAnsi="Times New Roman" w:cs="Times New Roman"/>
          <w:sz w:val="24"/>
          <w:szCs w:val="24"/>
          <w:lang w:val="es-BO"/>
        </w:rPr>
        <w:t>l</w:t>
      </w:r>
      <w:r w:rsidRPr="005F6BE9">
        <w:rPr>
          <w:rFonts w:ascii="Times New Roman" w:eastAsia="Calibri" w:hAnsi="Times New Roman" w:cs="Times New Roman"/>
          <w:sz w:val="24"/>
          <w:szCs w:val="24"/>
          <w:lang w:val="es-BO"/>
        </w:rPr>
        <w:t xml:space="preserve"> pago por unidad de obra terminada se hará el precio fijado en el contrato por terminal colocada que incluye el tramo de defensa de amortiguamiento; este precio unitario incluye todo lo que corresponda por: valor de fabricación o adquisición de las terminales, tramo de defensa de amortiguamiento de impacto de tres crestas, postes de madera, accesorios, reflejante y todos los accesorios necesarios; cargas, descargas, transportes de las mismas hasta el lugar de la obra; almacenamiento; herrajes; mermas y desperdicios; colocación; montaje;</w:t>
      </w:r>
      <w:r w:rsidR="00A51A3F">
        <w:rPr>
          <w:rFonts w:ascii="Times New Roman" w:eastAsia="Calibri" w:hAnsi="Times New Roman" w:cs="Times New Roman"/>
          <w:sz w:val="24"/>
          <w:szCs w:val="24"/>
          <w:lang w:val="es-BO"/>
        </w:rPr>
        <w:t xml:space="preserve"> señalamiento de protección de obra para la colocación,</w:t>
      </w:r>
      <w:r w:rsidRPr="005F6BE9">
        <w:rPr>
          <w:rFonts w:ascii="Times New Roman" w:eastAsia="Calibri" w:hAnsi="Times New Roman" w:cs="Times New Roman"/>
          <w:sz w:val="24"/>
          <w:szCs w:val="24"/>
          <w:lang w:val="es-BO"/>
        </w:rPr>
        <w:t xml:space="preserve"> limpieza y en general todo lo que sea necesario para la correcta ejecución de la terminal y del tramo de amortiguamiento.</w:t>
      </w:r>
    </w:p>
    <w:p w:rsidR="005F6BE9" w:rsidRPr="00583A0D" w:rsidRDefault="005F6BE9" w:rsidP="005F6BE9">
      <w:pPr>
        <w:jc w:val="both"/>
        <w:rPr>
          <w:rFonts w:eastAsia="Calibri"/>
          <w:sz w:val="24"/>
          <w:szCs w:val="24"/>
          <w:lang w:val="es-BO"/>
        </w:rPr>
      </w:pPr>
      <w:r w:rsidRPr="00583A0D">
        <w:rPr>
          <w:rFonts w:eastAsia="Calibri"/>
          <w:sz w:val="24"/>
          <w:szCs w:val="24"/>
          <w:lang w:val="es-BO"/>
        </w:rPr>
        <w:br w:type="page"/>
      </w:r>
    </w:p>
    <w:p w:rsidR="005F6BE9" w:rsidRPr="00583A0D" w:rsidRDefault="00324883" w:rsidP="005F6BE9">
      <w:pPr>
        <w:jc w:val="both"/>
        <w:rPr>
          <w:rFonts w:eastAsia="Calibri"/>
          <w:sz w:val="24"/>
          <w:szCs w:val="24"/>
          <w:lang w:val="es-BO"/>
        </w:rPr>
      </w:pPr>
      <w:r w:rsidRPr="00324883">
        <w:rPr>
          <w:rFonts w:eastAsia="Calibri"/>
          <w:sz w:val="24"/>
          <w:szCs w:val="24"/>
          <w:lang w:val="en-US"/>
        </w:rPr>
        <w:lastRenderedPageBreak/>
        <w:pict>
          <v:group id="_x0000_s1071" style="position:absolute;left:0;text-align:left;margin-left:18pt;margin-top:-3.75pt;width:392.7pt;height:646.8pt;z-index:-251625472" coordorigin="491,491" coordsize="11295,14400">
            <v:shape id="_x0000_s1072" type="#_x0000_t75" style="position:absolute;left:491;top:491;width:11295;height:14400" wrapcoords="1393 256 1393 21228 21185 21228 21215 256 1393 256">
              <v:imagedata r:id="rId19" o:title="100" croptop="15088f" cropbottom="17288f" cropleft="24119f" cropright="24119f"/>
            </v:shape>
            <v:shape id="_x0000_s1073" type="#_x0000_t75" alt="" style="position:absolute;left:9481;top:1221;width:2220;height:1480;rotation:270" wrapcoords="-146 0 -146 21382 21600 21382 21600 0 -146 0">
              <v:imagedata r:id="rId20" o:title="sct"/>
            </v:shape>
          </v:group>
        </w:pict>
      </w: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Pr="00583A0D" w:rsidRDefault="005F6BE9" w:rsidP="005F6BE9">
      <w:pPr>
        <w:jc w:val="both"/>
        <w:rPr>
          <w:rFonts w:eastAsia="Calibri"/>
          <w:sz w:val="24"/>
          <w:szCs w:val="24"/>
          <w:lang w:val="es-BO"/>
        </w:rPr>
      </w:pPr>
    </w:p>
    <w:p w:rsidR="005F6BE9" w:rsidRDefault="005F6BE9"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Default="00A83981" w:rsidP="005F6BE9">
      <w:pPr>
        <w:jc w:val="both"/>
        <w:rPr>
          <w:rFonts w:eastAsia="Calibri"/>
          <w:sz w:val="24"/>
          <w:szCs w:val="24"/>
          <w:lang w:val="es-BO"/>
        </w:rPr>
      </w:pPr>
    </w:p>
    <w:p w:rsidR="00A83981" w:rsidRPr="00865B40" w:rsidRDefault="00A83981" w:rsidP="00A83981">
      <w:pPr>
        <w:spacing w:after="0"/>
        <w:ind w:left="2124" w:hanging="2124"/>
        <w:jc w:val="both"/>
        <w:rPr>
          <w:rFonts w:ascii="Times New Roman" w:hAnsi="Times New Roman" w:cs="Times New Roman"/>
          <w:b/>
          <w:sz w:val="24"/>
          <w:szCs w:val="24"/>
          <w:u w:val="single"/>
          <w:lang w:val="es-BO"/>
        </w:rPr>
      </w:pPr>
      <w:r>
        <w:rPr>
          <w:rFonts w:ascii="Times New Roman" w:hAnsi="Times New Roman" w:cs="Times New Roman"/>
          <w:b/>
          <w:bCs/>
          <w:sz w:val="24"/>
          <w:szCs w:val="24"/>
          <w:lang w:val="es-BO"/>
        </w:rPr>
        <w:lastRenderedPageBreak/>
        <w:t>E.P.-3</w:t>
      </w:r>
      <w:r w:rsidR="007E01F2">
        <w:rPr>
          <w:rFonts w:ascii="Times New Roman" w:hAnsi="Times New Roman" w:cs="Times New Roman"/>
          <w:b/>
          <w:bCs/>
          <w:sz w:val="24"/>
          <w:szCs w:val="24"/>
          <w:lang w:val="es-BO"/>
        </w:rPr>
        <w:t>1</w:t>
      </w:r>
      <w:r w:rsidRPr="00865B40">
        <w:rPr>
          <w:rFonts w:ascii="Times New Roman" w:hAnsi="Times New Roman" w:cs="Times New Roman"/>
          <w:b/>
          <w:sz w:val="30"/>
          <w:szCs w:val="30"/>
          <w:lang w:val="es-BO"/>
        </w:rPr>
        <w:t xml:space="preserve"> </w:t>
      </w:r>
      <w:r>
        <w:rPr>
          <w:rFonts w:ascii="Times New Roman" w:hAnsi="Times New Roman" w:cs="Times New Roman"/>
          <w:b/>
          <w:sz w:val="30"/>
          <w:szCs w:val="30"/>
          <w:lang w:val="es-BO"/>
        </w:rPr>
        <w:tab/>
      </w:r>
      <w:r w:rsidRPr="00A83981">
        <w:rPr>
          <w:rFonts w:ascii="Times New Roman" w:hAnsi="Times New Roman" w:cs="Times New Roman"/>
          <w:b/>
          <w:sz w:val="24"/>
          <w:szCs w:val="24"/>
          <w:u w:val="single"/>
          <w:lang w:val="es-BO"/>
        </w:rPr>
        <w:t xml:space="preserve">DEMOLICIÓN </w:t>
      </w:r>
      <w:r w:rsidR="003C1EED">
        <w:rPr>
          <w:rFonts w:ascii="Times New Roman" w:hAnsi="Times New Roman" w:cs="Times New Roman"/>
          <w:b/>
          <w:sz w:val="24"/>
          <w:szCs w:val="24"/>
          <w:u w:val="single"/>
          <w:lang w:val="es-BO"/>
        </w:rPr>
        <w:t>DE PUENTES EXISTENTES</w:t>
      </w:r>
      <w:r w:rsidRPr="00A83981">
        <w:rPr>
          <w:rFonts w:ascii="Times New Roman" w:hAnsi="Times New Roman" w:cs="Times New Roman"/>
          <w:b/>
          <w:sz w:val="24"/>
          <w:szCs w:val="24"/>
          <w:u w:val="single"/>
          <w:lang w:val="es-BO"/>
        </w:rPr>
        <w:t xml:space="preserve"> (SUBESTRUCTURA Y SUPERESTRUCTURA), P.U.O.T.</w:t>
      </w:r>
    </w:p>
    <w:p w:rsidR="00A83981" w:rsidRPr="00865B40" w:rsidRDefault="00A83981" w:rsidP="00A83981">
      <w:pPr>
        <w:spacing w:after="0"/>
        <w:jc w:val="both"/>
        <w:rPr>
          <w:rFonts w:ascii="Times New Roman" w:hAnsi="Times New Roman" w:cs="Times New Roman"/>
          <w:b/>
          <w:sz w:val="24"/>
          <w:szCs w:val="24"/>
          <w:u w:val="single"/>
          <w:lang w:val="es-BO"/>
        </w:rPr>
      </w:pPr>
    </w:p>
    <w:p w:rsidR="00A83981" w:rsidRPr="00865B40" w:rsidRDefault="00A83981" w:rsidP="00A83981">
      <w:pPr>
        <w:spacing w:after="0"/>
        <w:jc w:val="both"/>
        <w:rPr>
          <w:rFonts w:ascii="Times New Roman" w:hAnsi="Times New Roman" w:cs="Times New Roman"/>
          <w:b/>
          <w:sz w:val="24"/>
          <w:szCs w:val="24"/>
          <w:u w:val="single"/>
          <w:lang w:val="es-BO"/>
        </w:rPr>
      </w:pPr>
    </w:p>
    <w:p w:rsidR="00A83981" w:rsidRDefault="00A83981" w:rsidP="00A83981">
      <w:pPr>
        <w:spacing w:after="0"/>
        <w:jc w:val="both"/>
        <w:rPr>
          <w:rFonts w:ascii="Times New Roman" w:hAnsi="Times New Roman" w:cs="Times New Roman"/>
          <w:sz w:val="24"/>
          <w:szCs w:val="24"/>
        </w:rPr>
      </w:pPr>
      <w:r w:rsidRPr="00865B40">
        <w:rPr>
          <w:rFonts w:ascii="Times New Roman" w:hAnsi="Times New Roman" w:cs="Times New Roman"/>
          <w:b/>
          <w:sz w:val="24"/>
          <w:szCs w:val="24"/>
          <w:lang w:val="es-BO"/>
        </w:rPr>
        <w:t>EJECUCION</w:t>
      </w:r>
      <w:r w:rsidRPr="00A83981">
        <w:rPr>
          <w:rFonts w:ascii="Times New Roman" w:hAnsi="Times New Roman" w:cs="Times New Roman"/>
          <w:sz w:val="24"/>
          <w:szCs w:val="24"/>
          <w:lang w:val="es-BO"/>
        </w:rPr>
        <w:t xml:space="preserve">.- </w:t>
      </w:r>
      <w:r w:rsidRPr="00A83981">
        <w:rPr>
          <w:rFonts w:ascii="Times New Roman" w:hAnsi="Times New Roman" w:cs="Times New Roman"/>
          <w:sz w:val="24"/>
          <w:szCs w:val="24"/>
        </w:rPr>
        <w:t xml:space="preserve">Las Demoliciones </w:t>
      </w:r>
      <w:r>
        <w:rPr>
          <w:rFonts w:ascii="Times New Roman" w:hAnsi="Times New Roman" w:cs="Times New Roman"/>
          <w:sz w:val="24"/>
          <w:szCs w:val="24"/>
        </w:rPr>
        <w:t xml:space="preserve">de concreto hidráulico simple, </w:t>
      </w:r>
      <w:r w:rsidRPr="00A83981">
        <w:rPr>
          <w:rFonts w:ascii="Times New Roman" w:hAnsi="Times New Roman" w:cs="Times New Roman"/>
          <w:sz w:val="24"/>
          <w:szCs w:val="24"/>
        </w:rPr>
        <w:t>reforzado</w:t>
      </w:r>
      <w:r>
        <w:rPr>
          <w:rFonts w:ascii="Times New Roman" w:hAnsi="Times New Roman" w:cs="Times New Roman"/>
          <w:sz w:val="24"/>
          <w:szCs w:val="24"/>
        </w:rPr>
        <w:t xml:space="preserve"> o mampostería, se realizarán </w:t>
      </w:r>
      <w:r w:rsidRPr="00A83981">
        <w:rPr>
          <w:rFonts w:ascii="Times New Roman" w:hAnsi="Times New Roman" w:cs="Times New Roman"/>
          <w:sz w:val="24"/>
          <w:szCs w:val="24"/>
        </w:rPr>
        <w:t>para poder efectuar en forma adecuada la ampliación de los elementos que conforma</w:t>
      </w:r>
      <w:r>
        <w:rPr>
          <w:rFonts w:ascii="Times New Roman" w:hAnsi="Times New Roman" w:cs="Times New Roman"/>
          <w:sz w:val="24"/>
          <w:szCs w:val="24"/>
        </w:rPr>
        <w:t>rán</w:t>
      </w:r>
      <w:r w:rsidRPr="00A83981">
        <w:rPr>
          <w:rFonts w:ascii="Times New Roman" w:hAnsi="Times New Roman" w:cs="Times New Roman"/>
          <w:sz w:val="24"/>
          <w:szCs w:val="24"/>
        </w:rPr>
        <w:t xml:space="preserve"> </w:t>
      </w:r>
      <w:r>
        <w:rPr>
          <w:rFonts w:ascii="Times New Roman" w:hAnsi="Times New Roman" w:cs="Times New Roman"/>
          <w:sz w:val="24"/>
          <w:szCs w:val="24"/>
        </w:rPr>
        <w:t>la estructura nueva</w:t>
      </w:r>
      <w:r w:rsidR="003C1EED">
        <w:rPr>
          <w:rFonts w:ascii="Times New Roman" w:hAnsi="Times New Roman" w:cs="Times New Roman"/>
          <w:sz w:val="24"/>
          <w:szCs w:val="24"/>
        </w:rPr>
        <w:t xml:space="preserve">. </w:t>
      </w:r>
      <w:r w:rsidRPr="00A83981">
        <w:rPr>
          <w:rFonts w:ascii="Times New Roman" w:hAnsi="Times New Roman" w:cs="Times New Roman"/>
          <w:sz w:val="24"/>
          <w:szCs w:val="24"/>
        </w:rPr>
        <w:t xml:space="preserve"> Para la ejecución también deberá atenderse lo que corresponda al inciso G de la Norma N.CTR.CAR.1.02.013/00 de la Normativa para la Infraestructura del transporte, (Normativa SCT).</w:t>
      </w:r>
    </w:p>
    <w:p w:rsidR="00A83981" w:rsidRDefault="00A83981" w:rsidP="00A83981">
      <w:pPr>
        <w:spacing w:after="0"/>
        <w:jc w:val="both"/>
        <w:rPr>
          <w:rFonts w:ascii="Times New Roman" w:hAnsi="Times New Roman" w:cs="Times New Roman"/>
          <w:sz w:val="24"/>
          <w:szCs w:val="24"/>
        </w:rPr>
      </w:pPr>
    </w:p>
    <w:p w:rsidR="00A83981" w:rsidRDefault="00A83981" w:rsidP="00A83981">
      <w:pPr>
        <w:spacing w:after="0"/>
        <w:jc w:val="both"/>
        <w:rPr>
          <w:rFonts w:ascii="Times New Roman" w:hAnsi="Times New Roman" w:cs="Times New Roman"/>
          <w:sz w:val="24"/>
          <w:szCs w:val="24"/>
        </w:rPr>
      </w:pPr>
      <w:r>
        <w:rPr>
          <w:rFonts w:ascii="Times New Roman" w:hAnsi="Times New Roman" w:cs="Times New Roman"/>
          <w:sz w:val="24"/>
          <w:szCs w:val="24"/>
        </w:rPr>
        <w:t xml:space="preserve">Los trabajos incluyen la demolición de las pilas, estribos, </w:t>
      </w:r>
      <w:r w:rsidR="003C1EED">
        <w:rPr>
          <w:rFonts w:ascii="Times New Roman" w:hAnsi="Times New Roman" w:cs="Times New Roman"/>
          <w:sz w:val="24"/>
          <w:szCs w:val="24"/>
        </w:rPr>
        <w:t>cabezales</w:t>
      </w:r>
      <w:r>
        <w:rPr>
          <w:rFonts w:ascii="Times New Roman" w:hAnsi="Times New Roman" w:cs="Times New Roman"/>
          <w:sz w:val="24"/>
          <w:szCs w:val="24"/>
        </w:rPr>
        <w:t>, losa de concreto reforzado, parapeto, guarniciones y defensa metálica.</w:t>
      </w:r>
    </w:p>
    <w:p w:rsidR="00A83981" w:rsidRDefault="00A83981" w:rsidP="00A83981">
      <w:pPr>
        <w:spacing w:after="0"/>
        <w:jc w:val="both"/>
        <w:rPr>
          <w:rFonts w:ascii="Times New Roman" w:hAnsi="Times New Roman" w:cs="Times New Roman"/>
          <w:sz w:val="24"/>
          <w:szCs w:val="24"/>
        </w:rPr>
      </w:pPr>
    </w:p>
    <w:p w:rsidR="00A83981" w:rsidRPr="00A83981" w:rsidRDefault="00A83981" w:rsidP="00A83981">
      <w:pPr>
        <w:spacing w:after="0"/>
        <w:jc w:val="both"/>
        <w:rPr>
          <w:rFonts w:ascii="Times New Roman" w:hAnsi="Times New Roman" w:cs="Times New Roman"/>
          <w:sz w:val="24"/>
          <w:szCs w:val="24"/>
        </w:rPr>
      </w:pPr>
      <w:r>
        <w:rPr>
          <w:rFonts w:ascii="Times New Roman" w:hAnsi="Times New Roman" w:cs="Times New Roman"/>
          <w:sz w:val="24"/>
          <w:szCs w:val="24"/>
        </w:rPr>
        <w:t>E</w:t>
      </w:r>
      <w:r w:rsidRPr="00A83981">
        <w:rPr>
          <w:rFonts w:ascii="Times New Roman" w:hAnsi="Times New Roman" w:cs="Times New Roman"/>
          <w:sz w:val="24"/>
          <w:szCs w:val="24"/>
        </w:rPr>
        <w:t xml:space="preserve">l desperdicio de los materiales no deberá de ubicarse </w:t>
      </w:r>
      <w:r>
        <w:rPr>
          <w:rFonts w:ascii="Times New Roman" w:hAnsi="Times New Roman" w:cs="Times New Roman"/>
          <w:sz w:val="24"/>
          <w:szCs w:val="24"/>
        </w:rPr>
        <w:t>dentro</w:t>
      </w:r>
      <w:r w:rsidRPr="00A83981">
        <w:rPr>
          <w:rFonts w:ascii="Times New Roman" w:hAnsi="Times New Roman" w:cs="Times New Roman"/>
          <w:sz w:val="24"/>
          <w:szCs w:val="24"/>
        </w:rPr>
        <w:t xml:space="preserve"> de los límites del derecho de vía, ni sobre escurrimientos pluviales naturales</w:t>
      </w:r>
      <w:r>
        <w:rPr>
          <w:rFonts w:ascii="Times New Roman" w:hAnsi="Times New Roman" w:cs="Times New Roman"/>
          <w:sz w:val="24"/>
          <w:szCs w:val="24"/>
        </w:rPr>
        <w:t>.</w:t>
      </w:r>
    </w:p>
    <w:p w:rsidR="00A83981" w:rsidRPr="00865B40" w:rsidRDefault="00A83981" w:rsidP="00A83981">
      <w:pPr>
        <w:spacing w:after="0"/>
        <w:jc w:val="both"/>
        <w:rPr>
          <w:rFonts w:ascii="Times New Roman" w:hAnsi="Times New Roman" w:cs="Times New Roman"/>
          <w:sz w:val="24"/>
          <w:szCs w:val="24"/>
          <w:lang w:val="es-BO"/>
        </w:rPr>
      </w:pPr>
    </w:p>
    <w:p w:rsidR="00A83981" w:rsidRPr="00FB353E" w:rsidRDefault="00A83981" w:rsidP="00A83981">
      <w:pPr>
        <w:tabs>
          <w:tab w:val="left" w:pos="0"/>
        </w:tabs>
        <w:jc w:val="both"/>
        <w:rPr>
          <w:rFonts w:ascii="Arial" w:hAnsi="Arial"/>
          <w:lang w:val="es-ES_tradnl"/>
        </w:rPr>
      </w:pPr>
      <w:r w:rsidRPr="00865B40">
        <w:rPr>
          <w:rFonts w:ascii="Times New Roman" w:hAnsi="Times New Roman" w:cs="Times New Roman"/>
          <w:b/>
          <w:sz w:val="24"/>
          <w:szCs w:val="24"/>
          <w:lang w:val="es-BO"/>
        </w:rPr>
        <w:t>MEDICION</w:t>
      </w:r>
      <w:r>
        <w:rPr>
          <w:rFonts w:ascii="Times New Roman" w:hAnsi="Times New Roman" w:cs="Times New Roman"/>
          <w:b/>
          <w:sz w:val="24"/>
          <w:szCs w:val="24"/>
          <w:lang w:val="es-BO"/>
        </w:rPr>
        <w:t xml:space="preserve">.- </w:t>
      </w:r>
      <w:r w:rsidRPr="00A83981">
        <w:rPr>
          <w:rFonts w:ascii="Times New Roman" w:hAnsi="Times New Roman" w:cs="Times New Roman"/>
          <w:sz w:val="24"/>
          <w:szCs w:val="24"/>
        </w:rPr>
        <w:t>Se tomar</w:t>
      </w:r>
      <w:r>
        <w:rPr>
          <w:rFonts w:ascii="Times New Roman" w:hAnsi="Times New Roman" w:cs="Times New Roman"/>
          <w:sz w:val="24"/>
          <w:szCs w:val="24"/>
        </w:rPr>
        <w:t>á</w:t>
      </w:r>
      <w:r w:rsidRPr="00A83981">
        <w:rPr>
          <w:rFonts w:ascii="Times New Roman" w:hAnsi="Times New Roman" w:cs="Times New Roman"/>
          <w:sz w:val="24"/>
          <w:szCs w:val="24"/>
        </w:rPr>
        <w:t xml:space="preserve"> como unidad de medida </w:t>
      </w:r>
      <w:r w:rsidR="003C1EED">
        <w:rPr>
          <w:rFonts w:ascii="Times New Roman" w:hAnsi="Times New Roman" w:cs="Times New Roman"/>
          <w:sz w:val="24"/>
          <w:szCs w:val="24"/>
        </w:rPr>
        <w:t>la estructura demolida (lote)</w:t>
      </w:r>
      <w:r w:rsidRPr="00A83981">
        <w:rPr>
          <w:rFonts w:ascii="Times New Roman" w:hAnsi="Times New Roman" w:cs="Times New Roman"/>
          <w:sz w:val="24"/>
          <w:szCs w:val="24"/>
        </w:rPr>
        <w:t>.</w:t>
      </w:r>
      <w:r w:rsidRPr="00A83981">
        <w:rPr>
          <w:rFonts w:ascii="Times New Roman" w:hAnsi="Times New Roman" w:cs="Times New Roman"/>
          <w:sz w:val="24"/>
          <w:szCs w:val="24"/>
          <w:lang w:val="es-ES_tradnl"/>
        </w:rPr>
        <w:t xml:space="preserve"> </w:t>
      </w:r>
    </w:p>
    <w:p w:rsidR="00A83981" w:rsidRPr="00A83981" w:rsidRDefault="00A83981" w:rsidP="00A83981">
      <w:pPr>
        <w:spacing w:after="0"/>
        <w:jc w:val="both"/>
        <w:rPr>
          <w:rFonts w:ascii="Times New Roman" w:hAnsi="Times New Roman" w:cs="Times New Roman"/>
          <w:sz w:val="24"/>
          <w:szCs w:val="24"/>
          <w:lang w:val="es-ES_tradnl"/>
        </w:rPr>
      </w:pPr>
    </w:p>
    <w:p w:rsidR="00A83981" w:rsidRDefault="00A83981" w:rsidP="00A83981">
      <w:pPr>
        <w:pStyle w:val="Ttulo"/>
        <w:jc w:val="both"/>
        <w:rPr>
          <w:rFonts w:ascii="Times New Roman" w:hAnsi="Times New Roman"/>
          <w:b w:val="0"/>
          <w:sz w:val="24"/>
          <w:szCs w:val="24"/>
        </w:rPr>
      </w:pPr>
      <w:r w:rsidRPr="00865B40">
        <w:rPr>
          <w:rFonts w:ascii="Times New Roman" w:hAnsi="Times New Roman"/>
          <w:sz w:val="24"/>
          <w:szCs w:val="24"/>
          <w:lang w:val="es-BO"/>
        </w:rPr>
        <w:t>BASE DE PAGO</w:t>
      </w:r>
      <w:r>
        <w:rPr>
          <w:rFonts w:ascii="Times New Roman" w:hAnsi="Times New Roman"/>
          <w:sz w:val="24"/>
          <w:szCs w:val="24"/>
          <w:lang w:val="es-BO"/>
        </w:rPr>
        <w:t xml:space="preserve">.- </w:t>
      </w:r>
      <w:r w:rsidRPr="00A83981">
        <w:rPr>
          <w:rFonts w:ascii="Times New Roman" w:hAnsi="Times New Roman"/>
          <w:b w:val="0"/>
          <w:sz w:val="24"/>
          <w:szCs w:val="24"/>
        </w:rPr>
        <w:t xml:space="preserve">Para la base de pago también deberá atenderse lo que corresponda al inciso J de la Norma N.CTR.CAR.1.02.013/00 de la Normativa para la Infraestructura del transporte, (Normativa SCT). El precio por </w:t>
      </w:r>
      <w:r w:rsidR="003C1EED">
        <w:rPr>
          <w:rFonts w:ascii="Times New Roman" w:hAnsi="Times New Roman"/>
          <w:b w:val="0"/>
          <w:sz w:val="24"/>
          <w:szCs w:val="24"/>
        </w:rPr>
        <w:t>la estructura demolida</w:t>
      </w:r>
      <w:r w:rsidRPr="00A83981">
        <w:rPr>
          <w:rFonts w:ascii="Times New Roman" w:hAnsi="Times New Roman"/>
          <w:b w:val="0"/>
          <w:sz w:val="24"/>
          <w:szCs w:val="24"/>
        </w:rPr>
        <w:t xml:space="preserve"> por unidad de obra terminada incluye regalías del banco de desperdicio, equipo, materiales utilizados en la demolición, apuntalamientos, andamios, obras de protección a terceros,(señalamiento), obras auxiliares adicionales, las demoliciones, cortado del acero del refuerzo, cargas, acarreos al lugar de desperdicio, personal, tiempos utilizados en la demolición y acarreo, limpieza del lugar, el tiempo de los vehículos empleados en los traslados dura</w:t>
      </w:r>
      <w:r>
        <w:rPr>
          <w:rFonts w:ascii="Times New Roman" w:hAnsi="Times New Roman"/>
          <w:b w:val="0"/>
          <w:sz w:val="24"/>
          <w:szCs w:val="24"/>
        </w:rPr>
        <w:t xml:space="preserve">nte las cargas y las descargas </w:t>
      </w:r>
      <w:r w:rsidRPr="00A83981">
        <w:rPr>
          <w:rFonts w:ascii="Times New Roman" w:hAnsi="Times New Roman"/>
          <w:b w:val="0"/>
          <w:sz w:val="24"/>
          <w:szCs w:val="24"/>
        </w:rPr>
        <w:t>y en general se debe realizar todo lo necesario para su correcta ejecución.</w:t>
      </w: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Default="007E01F2" w:rsidP="00A83981">
      <w:pPr>
        <w:pStyle w:val="Ttulo"/>
        <w:jc w:val="both"/>
        <w:rPr>
          <w:rFonts w:ascii="Times New Roman" w:hAnsi="Times New Roman"/>
          <w:b w:val="0"/>
          <w:sz w:val="24"/>
          <w:szCs w:val="24"/>
        </w:rPr>
      </w:pPr>
    </w:p>
    <w:p w:rsidR="007E01F2" w:rsidRPr="007E01F2" w:rsidRDefault="00640A3E" w:rsidP="00640A3E">
      <w:pPr>
        <w:ind w:left="2124" w:hanging="2124"/>
        <w:jc w:val="both"/>
        <w:rPr>
          <w:rFonts w:ascii="Times New Roman" w:eastAsia="Calibri" w:hAnsi="Times New Roman" w:cs="Times New Roman"/>
          <w:b/>
          <w:sz w:val="24"/>
          <w:szCs w:val="24"/>
        </w:rPr>
      </w:pPr>
      <w:r w:rsidRPr="00640A3E">
        <w:rPr>
          <w:rFonts w:ascii="Times New Roman" w:hAnsi="Times New Roman" w:cs="Times New Roman"/>
          <w:b/>
          <w:sz w:val="24"/>
          <w:szCs w:val="24"/>
        </w:rPr>
        <w:lastRenderedPageBreak/>
        <w:t xml:space="preserve">E.P.- 32 </w:t>
      </w:r>
      <w:r w:rsidRPr="00640A3E">
        <w:rPr>
          <w:rFonts w:ascii="Times New Roman" w:hAnsi="Times New Roman" w:cs="Times New Roman"/>
          <w:b/>
          <w:sz w:val="24"/>
          <w:szCs w:val="24"/>
        </w:rPr>
        <w:tab/>
      </w:r>
      <w:r w:rsidRPr="00640A3E">
        <w:rPr>
          <w:rFonts w:ascii="Times New Roman" w:hAnsi="Times New Roman" w:cs="Times New Roman"/>
          <w:b/>
          <w:sz w:val="24"/>
          <w:szCs w:val="24"/>
          <w:u w:val="single"/>
        </w:rPr>
        <w:t xml:space="preserve">SUMINISTRO Y COLOCACIÓN DE REJILLA PLUVIAL DE </w:t>
      </w:r>
      <w:proofErr w:type="spellStart"/>
      <w:r w:rsidRPr="00640A3E">
        <w:rPr>
          <w:rFonts w:ascii="Times New Roman" w:hAnsi="Times New Roman" w:cs="Times New Roman"/>
          <w:b/>
          <w:sz w:val="24"/>
          <w:szCs w:val="24"/>
          <w:u w:val="single"/>
        </w:rPr>
        <w:t>F</w:t>
      </w:r>
      <w:r>
        <w:rPr>
          <w:rFonts w:ascii="Times New Roman" w:hAnsi="Times New Roman" w:cs="Times New Roman"/>
          <w:b/>
          <w:sz w:val="24"/>
          <w:szCs w:val="24"/>
          <w:u w:val="single"/>
        </w:rPr>
        <w:t>o</w:t>
      </w:r>
      <w:r w:rsidRPr="00640A3E">
        <w:rPr>
          <w:rFonts w:ascii="Times New Roman" w:hAnsi="Times New Roman" w:cs="Times New Roman"/>
          <w:b/>
          <w:sz w:val="24"/>
          <w:szCs w:val="24"/>
          <w:u w:val="single"/>
        </w:rPr>
        <w:t>F</w:t>
      </w:r>
      <w:r>
        <w:rPr>
          <w:rFonts w:ascii="Times New Roman" w:hAnsi="Times New Roman" w:cs="Times New Roman"/>
          <w:b/>
          <w:sz w:val="24"/>
          <w:szCs w:val="24"/>
          <w:u w:val="single"/>
        </w:rPr>
        <w:t>o</w:t>
      </w:r>
      <w:proofErr w:type="spellEnd"/>
      <w:r w:rsidRPr="00640A3E">
        <w:rPr>
          <w:rFonts w:ascii="Times New Roman" w:hAnsi="Times New Roman" w:cs="Times New Roman"/>
          <w:b/>
          <w:sz w:val="24"/>
          <w:szCs w:val="24"/>
          <w:u w:val="single"/>
        </w:rPr>
        <w:t>, P.U.O.T.</w:t>
      </w:r>
    </w:p>
    <w:p w:rsidR="007E01F2" w:rsidRDefault="007E01F2" w:rsidP="007E01F2">
      <w:pPr>
        <w:jc w:val="both"/>
        <w:rPr>
          <w:rFonts w:ascii="Times New Roman" w:hAnsi="Times New Roman" w:cs="Times New Roman"/>
          <w:sz w:val="24"/>
          <w:szCs w:val="24"/>
        </w:rPr>
      </w:pPr>
      <w:r w:rsidRPr="007E01F2">
        <w:rPr>
          <w:rFonts w:ascii="Times New Roman" w:eastAsia="Calibri" w:hAnsi="Times New Roman" w:cs="Times New Roman"/>
          <w:b/>
          <w:sz w:val="24"/>
          <w:szCs w:val="24"/>
        </w:rPr>
        <w:t>DEFINICION</w:t>
      </w:r>
      <w:r w:rsidRPr="007E01F2">
        <w:rPr>
          <w:rFonts w:ascii="Times New Roman" w:eastAsia="Calibri" w:hAnsi="Times New Roman" w:cs="Times New Roman"/>
          <w:sz w:val="24"/>
          <w:szCs w:val="24"/>
        </w:rPr>
        <w:t>.- Son elementos que sirven para desalojar el agua de la superficie de rodamiento, concentrarla y conducirla</w:t>
      </w:r>
      <w:r w:rsidR="00640A3E">
        <w:rPr>
          <w:rFonts w:ascii="Times New Roman" w:hAnsi="Times New Roman" w:cs="Times New Roman"/>
          <w:sz w:val="24"/>
          <w:szCs w:val="24"/>
        </w:rPr>
        <w:t xml:space="preserve"> a un lugar donde no afecte a la estructura del pavimento</w:t>
      </w:r>
      <w:r w:rsidRPr="007E01F2">
        <w:rPr>
          <w:rFonts w:ascii="Times New Roman" w:eastAsia="Calibri" w:hAnsi="Times New Roman" w:cs="Times New Roman"/>
          <w:sz w:val="24"/>
          <w:szCs w:val="24"/>
        </w:rPr>
        <w:t xml:space="preserve">. Colocadas sobre el terreno en una o varias líneas para dar paso libre al agua de un lado a otro de la vialidad. </w:t>
      </w:r>
    </w:p>
    <w:p w:rsidR="00640A3E" w:rsidRPr="007E01F2" w:rsidRDefault="00640A3E" w:rsidP="007E01F2">
      <w:pPr>
        <w:jc w:val="both"/>
        <w:rPr>
          <w:rFonts w:ascii="Times New Roman" w:eastAsia="Calibri" w:hAnsi="Times New Roman" w:cs="Times New Roman"/>
          <w:sz w:val="24"/>
          <w:szCs w:val="24"/>
        </w:rPr>
      </w:pPr>
      <w:r w:rsidRPr="00640A3E">
        <w:rPr>
          <w:rFonts w:ascii="Times New Roman" w:hAnsi="Times New Roman" w:cs="Times New Roman"/>
          <w:b/>
          <w:sz w:val="24"/>
          <w:szCs w:val="24"/>
        </w:rPr>
        <w:t>EJECUCIÓN.-</w:t>
      </w:r>
      <w:r>
        <w:rPr>
          <w:rFonts w:ascii="Times New Roman" w:hAnsi="Times New Roman" w:cs="Times New Roman"/>
          <w:sz w:val="24"/>
          <w:szCs w:val="24"/>
        </w:rPr>
        <w:t xml:space="preserve"> La rejilla de </w:t>
      </w:r>
      <w:proofErr w:type="spellStart"/>
      <w:r>
        <w:rPr>
          <w:rFonts w:ascii="Times New Roman" w:hAnsi="Times New Roman" w:cs="Times New Roman"/>
          <w:sz w:val="24"/>
          <w:szCs w:val="24"/>
        </w:rPr>
        <w:t>FoFo</w:t>
      </w:r>
      <w:proofErr w:type="spellEnd"/>
      <w:r>
        <w:rPr>
          <w:rFonts w:ascii="Times New Roman" w:hAnsi="Times New Roman" w:cs="Times New Roman"/>
          <w:sz w:val="24"/>
          <w:szCs w:val="24"/>
        </w:rPr>
        <w:t>, se colocará en el lugar establecido en el proyecto, en la calle de acceso de la empresa Almacenes y Maniobras, S.A. de C.V. o donde indique la Secretaría.</w:t>
      </w:r>
    </w:p>
    <w:p w:rsidR="007E01F2" w:rsidRPr="007E01F2" w:rsidRDefault="007E01F2" w:rsidP="007E01F2">
      <w:pPr>
        <w:jc w:val="both"/>
        <w:rPr>
          <w:rFonts w:ascii="Times New Roman" w:eastAsia="Calibri" w:hAnsi="Times New Roman" w:cs="Times New Roman"/>
          <w:sz w:val="24"/>
          <w:szCs w:val="24"/>
        </w:rPr>
      </w:pPr>
      <w:r w:rsidRPr="007E01F2">
        <w:rPr>
          <w:rFonts w:ascii="Times New Roman" w:eastAsia="Calibri" w:hAnsi="Times New Roman" w:cs="Times New Roman"/>
          <w:b/>
          <w:sz w:val="24"/>
          <w:szCs w:val="24"/>
        </w:rPr>
        <w:t>MEDICION</w:t>
      </w:r>
      <w:r w:rsidRPr="007E01F2">
        <w:rPr>
          <w:rFonts w:ascii="Times New Roman" w:eastAsia="Calibri" w:hAnsi="Times New Roman" w:cs="Times New Roman"/>
          <w:sz w:val="24"/>
          <w:szCs w:val="24"/>
        </w:rPr>
        <w:t>.- la rejilla para drenaje pluvial P.U.O.T. y ejecutada a satisfacción de la secretaria, según lo señalado en la cláusula E de la norma N•LEG•3 será del tipo Irving o similar, se medirá tomando como base lo indicado en el catálogo de conceptos E-7 y correspondiente al proyecto redondeando el resultado a la unidad.</w:t>
      </w:r>
    </w:p>
    <w:p w:rsidR="007E01F2" w:rsidRPr="007E01F2" w:rsidRDefault="007E01F2" w:rsidP="007E01F2">
      <w:pPr>
        <w:jc w:val="both"/>
        <w:rPr>
          <w:rFonts w:ascii="Times New Roman" w:eastAsia="Calibri" w:hAnsi="Times New Roman" w:cs="Times New Roman"/>
          <w:sz w:val="24"/>
          <w:szCs w:val="24"/>
        </w:rPr>
      </w:pPr>
      <w:r w:rsidRPr="007E01F2">
        <w:rPr>
          <w:rFonts w:ascii="Times New Roman" w:eastAsia="Calibri" w:hAnsi="Times New Roman" w:cs="Times New Roman"/>
          <w:sz w:val="24"/>
          <w:szCs w:val="24"/>
        </w:rPr>
        <w:t>La excavación, se efectuará de acuerdo con las secciones y niveles establecidas en el proyecto o aprobadas por la secretaria y conforme a lo indicado en la norma N-CTR-CAR-1-01-007 Excavación para estructuras.</w:t>
      </w:r>
    </w:p>
    <w:p w:rsidR="007E01F2" w:rsidRDefault="007E01F2" w:rsidP="007E01F2">
      <w:pPr>
        <w:jc w:val="both"/>
        <w:rPr>
          <w:rFonts w:ascii="Times New Roman" w:eastAsia="Calibri" w:hAnsi="Times New Roman" w:cs="Times New Roman"/>
          <w:sz w:val="24"/>
          <w:szCs w:val="24"/>
        </w:rPr>
      </w:pPr>
      <w:r w:rsidRPr="007E01F2">
        <w:rPr>
          <w:rFonts w:ascii="Times New Roman" w:eastAsia="Calibri" w:hAnsi="Times New Roman" w:cs="Times New Roman"/>
          <w:b/>
          <w:sz w:val="24"/>
          <w:szCs w:val="24"/>
        </w:rPr>
        <w:t>BASE DE PAGO</w:t>
      </w:r>
      <w:r w:rsidRPr="007E01F2">
        <w:rPr>
          <w:rFonts w:ascii="Times New Roman" w:eastAsia="Calibri" w:hAnsi="Times New Roman" w:cs="Times New Roman"/>
          <w:sz w:val="24"/>
          <w:szCs w:val="24"/>
        </w:rPr>
        <w:t>.- La rejilla para drenaje pluvial  por unidad de obra terminada, se pagaran al precio fijado en el contrato para cada precio de rejilla incluyendo lo que corresponda al suministro, fletes, almacenamiento, acarreos, colocación, maquinaria herramienta, traslado y montaje, y todos los trabajos necesario para su colocación.</w:t>
      </w:r>
    </w:p>
    <w:p w:rsidR="00314DAE" w:rsidRDefault="00314DAE" w:rsidP="007E01F2">
      <w:pPr>
        <w:jc w:val="both"/>
        <w:rPr>
          <w:rFonts w:ascii="Times New Roman" w:eastAsia="Calibri" w:hAnsi="Times New Roman" w:cs="Times New Roman"/>
          <w:sz w:val="24"/>
          <w:szCs w:val="24"/>
        </w:rPr>
      </w:pPr>
    </w:p>
    <w:p w:rsidR="00314DAE" w:rsidRDefault="00314DAE" w:rsidP="007E01F2">
      <w:pPr>
        <w:jc w:val="both"/>
        <w:rPr>
          <w:rFonts w:ascii="Times New Roman" w:eastAsia="Calibri" w:hAnsi="Times New Roman" w:cs="Times New Roman"/>
          <w:sz w:val="24"/>
          <w:szCs w:val="24"/>
        </w:rPr>
      </w:pPr>
    </w:p>
    <w:p w:rsidR="00314DAE" w:rsidRDefault="00314DAE" w:rsidP="007E01F2">
      <w:pPr>
        <w:jc w:val="both"/>
        <w:rPr>
          <w:rFonts w:ascii="Times New Roman" w:eastAsia="Calibri" w:hAnsi="Times New Roman" w:cs="Times New Roman"/>
          <w:sz w:val="24"/>
          <w:szCs w:val="24"/>
        </w:rPr>
      </w:pPr>
    </w:p>
    <w:p w:rsidR="00314DAE" w:rsidRDefault="00314DAE" w:rsidP="007E01F2">
      <w:pPr>
        <w:jc w:val="both"/>
        <w:rPr>
          <w:rFonts w:ascii="Times New Roman" w:eastAsia="Calibri" w:hAnsi="Times New Roman" w:cs="Times New Roman"/>
          <w:sz w:val="24"/>
          <w:szCs w:val="24"/>
        </w:rPr>
      </w:pPr>
    </w:p>
    <w:p w:rsidR="00314DAE" w:rsidRDefault="00314DAE" w:rsidP="007E01F2">
      <w:pPr>
        <w:jc w:val="both"/>
        <w:rPr>
          <w:rFonts w:ascii="Times New Roman" w:eastAsia="Calibri" w:hAnsi="Times New Roman" w:cs="Times New Roman"/>
          <w:sz w:val="24"/>
          <w:szCs w:val="24"/>
        </w:rPr>
      </w:pPr>
    </w:p>
    <w:p w:rsidR="00314DAE" w:rsidRDefault="00314DAE" w:rsidP="007E01F2">
      <w:pPr>
        <w:jc w:val="both"/>
        <w:rPr>
          <w:rFonts w:ascii="Times New Roman" w:eastAsia="Calibri" w:hAnsi="Times New Roman" w:cs="Times New Roman"/>
          <w:sz w:val="24"/>
          <w:szCs w:val="24"/>
        </w:rPr>
      </w:pPr>
    </w:p>
    <w:p w:rsidR="00FE1FFC" w:rsidRDefault="00FE1FFC" w:rsidP="007E01F2">
      <w:pPr>
        <w:jc w:val="both"/>
        <w:rPr>
          <w:rFonts w:ascii="Times New Roman" w:eastAsia="Calibri" w:hAnsi="Times New Roman" w:cs="Times New Roman"/>
          <w:sz w:val="24"/>
          <w:szCs w:val="24"/>
        </w:rPr>
      </w:pPr>
    </w:p>
    <w:p w:rsidR="00FE1FFC" w:rsidRDefault="00FE1FFC" w:rsidP="007E01F2">
      <w:pPr>
        <w:jc w:val="both"/>
        <w:rPr>
          <w:rFonts w:ascii="Times New Roman" w:eastAsia="Calibri" w:hAnsi="Times New Roman" w:cs="Times New Roman"/>
          <w:sz w:val="24"/>
          <w:szCs w:val="24"/>
        </w:rPr>
      </w:pPr>
    </w:p>
    <w:p w:rsidR="00FE1FFC" w:rsidRDefault="00FE1FFC" w:rsidP="007E01F2">
      <w:pPr>
        <w:jc w:val="both"/>
        <w:rPr>
          <w:rFonts w:ascii="Times New Roman" w:eastAsia="Calibri" w:hAnsi="Times New Roman" w:cs="Times New Roman"/>
          <w:sz w:val="24"/>
          <w:szCs w:val="24"/>
        </w:rPr>
      </w:pPr>
    </w:p>
    <w:p w:rsidR="00FE1FFC" w:rsidRDefault="00FE1FFC" w:rsidP="007E01F2">
      <w:pPr>
        <w:jc w:val="both"/>
        <w:rPr>
          <w:rFonts w:ascii="Times New Roman" w:eastAsia="Calibri" w:hAnsi="Times New Roman" w:cs="Times New Roman"/>
          <w:sz w:val="24"/>
          <w:szCs w:val="24"/>
        </w:rPr>
      </w:pPr>
    </w:p>
    <w:p w:rsidR="00FE1FFC" w:rsidRDefault="00FE1FFC" w:rsidP="007E01F2">
      <w:pPr>
        <w:jc w:val="both"/>
        <w:rPr>
          <w:rFonts w:ascii="Times New Roman" w:eastAsia="Calibri" w:hAnsi="Times New Roman" w:cs="Times New Roman"/>
          <w:sz w:val="24"/>
          <w:szCs w:val="24"/>
        </w:rPr>
      </w:pPr>
    </w:p>
    <w:sectPr w:rsidR="00FE1FFC" w:rsidSect="004931FC">
      <w:headerReference w:type="default" r:id="rId21"/>
      <w:footerReference w:type="default" r:id="rId22"/>
      <w:pgSz w:w="12240" w:h="15840"/>
      <w:pgMar w:top="1417" w:right="1325"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6C1" w:rsidRDefault="008F06C1" w:rsidP="003134B6">
      <w:pPr>
        <w:spacing w:after="0" w:line="240" w:lineRule="auto"/>
      </w:pPr>
      <w:r>
        <w:separator/>
      </w:r>
    </w:p>
  </w:endnote>
  <w:endnote w:type="continuationSeparator" w:id="0">
    <w:p w:rsidR="008F06C1" w:rsidRDefault="008F06C1" w:rsidP="003134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90584"/>
      <w:docPartObj>
        <w:docPartGallery w:val="Page Numbers (Bottom of Page)"/>
        <w:docPartUnique/>
      </w:docPartObj>
    </w:sdtPr>
    <w:sdtContent>
      <w:sdt>
        <w:sdtPr>
          <w:id w:val="216747587"/>
          <w:docPartObj>
            <w:docPartGallery w:val="Page Numbers (Top of Page)"/>
            <w:docPartUnique/>
          </w:docPartObj>
        </w:sdtPr>
        <w:sdtContent>
          <w:p w:rsidR="00C85E4F" w:rsidRDefault="00C85E4F">
            <w:pPr>
              <w:pStyle w:val="Piedepgina"/>
              <w:jc w:val="right"/>
            </w:pPr>
            <w:r w:rsidRPr="002E4555">
              <w:rPr>
                <w:rFonts w:ascii="Times New Roman" w:hAnsi="Times New Roman" w:cs="Times New Roman"/>
                <w:sz w:val="18"/>
                <w:szCs w:val="18"/>
              </w:rPr>
              <w:t xml:space="preserve">Página </w:t>
            </w:r>
            <w:r w:rsidR="00324883" w:rsidRPr="002E4555">
              <w:rPr>
                <w:rFonts w:ascii="Times New Roman" w:hAnsi="Times New Roman" w:cs="Times New Roman"/>
                <w:sz w:val="18"/>
                <w:szCs w:val="18"/>
              </w:rPr>
              <w:fldChar w:fldCharType="begin"/>
            </w:r>
            <w:r w:rsidRPr="002E4555">
              <w:rPr>
                <w:rFonts w:ascii="Times New Roman" w:hAnsi="Times New Roman" w:cs="Times New Roman"/>
                <w:sz w:val="18"/>
                <w:szCs w:val="18"/>
              </w:rPr>
              <w:instrText>PAGE</w:instrText>
            </w:r>
            <w:r w:rsidR="00324883" w:rsidRPr="002E4555">
              <w:rPr>
                <w:rFonts w:ascii="Times New Roman" w:hAnsi="Times New Roman" w:cs="Times New Roman"/>
                <w:sz w:val="18"/>
                <w:szCs w:val="18"/>
              </w:rPr>
              <w:fldChar w:fldCharType="separate"/>
            </w:r>
            <w:r w:rsidR="00F3303B">
              <w:rPr>
                <w:rFonts w:ascii="Times New Roman" w:hAnsi="Times New Roman" w:cs="Times New Roman"/>
                <w:noProof/>
                <w:sz w:val="18"/>
                <w:szCs w:val="18"/>
              </w:rPr>
              <w:t>3</w:t>
            </w:r>
            <w:r w:rsidR="00324883" w:rsidRPr="002E4555">
              <w:rPr>
                <w:rFonts w:ascii="Times New Roman" w:hAnsi="Times New Roman" w:cs="Times New Roman"/>
                <w:sz w:val="18"/>
                <w:szCs w:val="18"/>
              </w:rPr>
              <w:fldChar w:fldCharType="end"/>
            </w:r>
            <w:r w:rsidRPr="002E4555">
              <w:rPr>
                <w:rFonts w:ascii="Times New Roman" w:hAnsi="Times New Roman" w:cs="Times New Roman"/>
                <w:sz w:val="18"/>
                <w:szCs w:val="18"/>
              </w:rPr>
              <w:t xml:space="preserve"> de </w:t>
            </w:r>
            <w:r w:rsidR="00324883" w:rsidRPr="002E4555">
              <w:rPr>
                <w:rFonts w:ascii="Times New Roman" w:hAnsi="Times New Roman" w:cs="Times New Roman"/>
                <w:sz w:val="18"/>
                <w:szCs w:val="18"/>
              </w:rPr>
              <w:fldChar w:fldCharType="begin"/>
            </w:r>
            <w:r w:rsidRPr="002E4555">
              <w:rPr>
                <w:rFonts w:ascii="Times New Roman" w:hAnsi="Times New Roman" w:cs="Times New Roman"/>
                <w:sz w:val="18"/>
                <w:szCs w:val="18"/>
              </w:rPr>
              <w:instrText>NUMPAGES</w:instrText>
            </w:r>
            <w:r w:rsidR="00324883" w:rsidRPr="002E4555">
              <w:rPr>
                <w:rFonts w:ascii="Times New Roman" w:hAnsi="Times New Roman" w:cs="Times New Roman"/>
                <w:sz w:val="18"/>
                <w:szCs w:val="18"/>
              </w:rPr>
              <w:fldChar w:fldCharType="separate"/>
            </w:r>
            <w:r w:rsidR="00F3303B">
              <w:rPr>
                <w:rFonts w:ascii="Times New Roman" w:hAnsi="Times New Roman" w:cs="Times New Roman"/>
                <w:noProof/>
                <w:sz w:val="18"/>
                <w:szCs w:val="18"/>
              </w:rPr>
              <w:t>64</w:t>
            </w:r>
            <w:r w:rsidR="00324883" w:rsidRPr="002E4555">
              <w:rPr>
                <w:rFonts w:ascii="Times New Roman" w:hAnsi="Times New Roman" w:cs="Times New Roman"/>
                <w:sz w:val="18"/>
                <w:szCs w:val="18"/>
              </w:rPr>
              <w:fldChar w:fldCharType="end"/>
            </w:r>
          </w:p>
        </w:sdtContent>
      </w:sdt>
    </w:sdtContent>
  </w:sdt>
  <w:p w:rsidR="00C85E4F" w:rsidRDefault="00C85E4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6C1" w:rsidRDefault="008F06C1" w:rsidP="003134B6">
      <w:pPr>
        <w:spacing w:after="0" w:line="240" w:lineRule="auto"/>
      </w:pPr>
      <w:r>
        <w:separator/>
      </w:r>
    </w:p>
  </w:footnote>
  <w:footnote w:type="continuationSeparator" w:id="0">
    <w:p w:rsidR="008F06C1" w:rsidRDefault="008F06C1" w:rsidP="003134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E4F" w:rsidRPr="003134B6" w:rsidRDefault="00C85E4F" w:rsidP="003134B6">
    <w:pPr>
      <w:pStyle w:val="Encabezado"/>
      <w:jc w:val="right"/>
      <w:rPr>
        <w:rFonts w:ascii="Times New Roman" w:hAnsi="Times New Roman" w:cs="Times New Roman"/>
        <w:i/>
      </w:rPr>
    </w:pPr>
    <w:r w:rsidRPr="003134B6">
      <w:rPr>
        <w:rFonts w:ascii="Times New Roman" w:hAnsi="Times New Roman" w:cs="Times New Roman"/>
        <w:i/>
      </w:rPr>
      <w:t xml:space="preserve">LICITACION PUBLICA NACIONAL N° </w:t>
    </w:r>
    <w:r>
      <w:rPr>
        <w:rFonts w:ascii="Times New Roman" w:hAnsi="Times New Roman" w:cs="Times New Roman"/>
        <w:i/>
      </w:rPr>
      <w:t>LO-009000999-N</w:t>
    </w:r>
    <w:r w:rsidR="00F3303B">
      <w:rPr>
        <w:rFonts w:ascii="Times New Roman" w:hAnsi="Times New Roman" w:cs="Times New Roman"/>
        <w:i/>
      </w:rPr>
      <w:t>88</w:t>
    </w:r>
    <w:r w:rsidRPr="003134B6">
      <w:rPr>
        <w:rFonts w:ascii="Times New Roman" w:hAnsi="Times New Roman" w:cs="Times New Roman"/>
        <w:i/>
      </w:rPr>
      <w:t>-2013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141F"/>
    <w:multiLevelType w:val="hybridMultilevel"/>
    <w:tmpl w:val="4096072E"/>
    <w:lvl w:ilvl="0" w:tplc="5970A9E4">
      <w:start w:val="1"/>
      <w:numFmt w:val="decimal"/>
      <w:lvlText w:val="%1."/>
      <w:lvlJc w:val="left"/>
      <w:pPr>
        <w:tabs>
          <w:tab w:val="num" w:pos="0"/>
        </w:tabs>
        <w:ind w:left="340" w:hanging="340"/>
      </w:pPr>
      <w:rPr>
        <w:rFonts w:ascii="Trebuchet MS" w:hAnsi="Trebuchet M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FB2004"/>
    <w:multiLevelType w:val="singleLevel"/>
    <w:tmpl w:val="2E90AA50"/>
    <w:lvl w:ilvl="0">
      <w:start w:val="1"/>
      <w:numFmt w:val="bullet"/>
      <w:pStyle w:val="AClusulaCT"/>
      <w:lvlText w:val=""/>
      <w:lvlJc w:val="left"/>
      <w:pPr>
        <w:tabs>
          <w:tab w:val="num" w:pos="360"/>
        </w:tabs>
        <w:ind w:left="360" w:hanging="360"/>
      </w:pPr>
      <w:rPr>
        <w:rFonts w:ascii="Symbol" w:hAnsi="Symbol" w:hint="default"/>
      </w:rPr>
    </w:lvl>
  </w:abstractNum>
  <w:abstractNum w:abstractNumId="2">
    <w:nsid w:val="13612939"/>
    <w:multiLevelType w:val="hybridMultilevel"/>
    <w:tmpl w:val="3CBC64DE"/>
    <w:lvl w:ilvl="0" w:tplc="0B90E442">
      <w:start w:val="1"/>
      <w:numFmt w:val="lowerLetter"/>
      <w:lvlText w:val="%1) "/>
      <w:lvlJc w:val="left"/>
      <w:pPr>
        <w:tabs>
          <w:tab w:val="num" w:pos="567"/>
        </w:tabs>
        <w:ind w:left="567" w:hanging="567"/>
      </w:pPr>
      <w:rPr>
        <w:rFonts w:hint="default"/>
      </w:rPr>
    </w:lvl>
    <w:lvl w:ilvl="1" w:tplc="0C0A0019" w:tentative="1">
      <w:start w:val="1"/>
      <w:numFmt w:val="lowerLetter"/>
      <w:lvlText w:val="%2."/>
      <w:lvlJc w:val="left"/>
      <w:pPr>
        <w:tabs>
          <w:tab w:val="num" w:pos="731"/>
        </w:tabs>
        <w:ind w:left="731" w:hanging="360"/>
      </w:pPr>
    </w:lvl>
    <w:lvl w:ilvl="2" w:tplc="0C0A001B" w:tentative="1">
      <w:start w:val="1"/>
      <w:numFmt w:val="lowerRoman"/>
      <w:lvlText w:val="%3."/>
      <w:lvlJc w:val="right"/>
      <w:pPr>
        <w:tabs>
          <w:tab w:val="num" w:pos="1451"/>
        </w:tabs>
        <w:ind w:left="1451" w:hanging="180"/>
      </w:pPr>
    </w:lvl>
    <w:lvl w:ilvl="3" w:tplc="0C0A000F" w:tentative="1">
      <w:start w:val="1"/>
      <w:numFmt w:val="decimal"/>
      <w:lvlText w:val="%4."/>
      <w:lvlJc w:val="left"/>
      <w:pPr>
        <w:tabs>
          <w:tab w:val="num" w:pos="2171"/>
        </w:tabs>
        <w:ind w:left="2171" w:hanging="360"/>
      </w:pPr>
    </w:lvl>
    <w:lvl w:ilvl="4" w:tplc="0C0A0019" w:tentative="1">
      <w:start w:val="1"/>
      <w:numFmt w:val="lowerLetter"/>
      <w:lvlText w:val="%5."/>
      <w:lvlJc w:val="left"/>
      <w:pPr>
        <w:tabs>
          <w:tab w:val="num" w:pos="2891"/>
        </w:tabs>
        <w:ind w:left="2891" w:hanging="360"/>
      </w:pPr>
    </w:lvl>
    <w:lvl w:ilvl="5" w:tplc="0C0A001B" w:tentative="1">
      <w:start w:val="1"/>
      <w:numFmt w:val="lowerRoman"/>
      <w:lvlText w:val="%6."/>
      <w:lvlJc w:val="right"/>
      <w:pPr>
        <w:tabs>
          <w:tab w:val="num" w:pos="3611"/>
        </w:tabs>
        <w:ind w:left="3611" w:hanging="180"/>
      </w:pPr>
    </w:lvl>
    <w:lvl w:ilvl="6" w:tplc="0C0A000F" w:tentative="1">
      <w:start w:val="1"/>
      <w:numFmt w:val="decimal"/>
      <w:lvlText w:val="%7."/>
      <w:lvlJc w:val="left"/>
      <w:pPr>
        <w:tabs>
          <w:tab w:val="num" w:pos="4331"/>
        </w:tabs>
        <w:ind w:left="4331" w:hanging="360"/>
      </w:pPr>
    </w:lvl>
    <w:lvl w:ilvl="7" w:tplc="0C0A0019" w:tentative="1">
      <w:start w:val="1"/>
      <w:numFmt w:val="lowerLetter"/>
      <w:lvlText w:val="%8."/>
      <w:lvlJc w:val="left"/>
      <w:pPr>
        <w:tabs>
          <w:tab w:val="num" w:pos="5051"/>
        </w:tabs>
        <w:ind w:left="5051" w:hanging="360"/>
      </w:pPr>
    </w:lvl>
    <w:lvl w:ilvl="8" w:tplc="0C0A001B" w:tentative="1">
      <w:start w:val="1"/>
      <w:numFmt w:val="lowerRoman"/>
      <w:lvlText w:val="%9."/>
      <w:lvlJc w:val="right"/>
      <w:pPr>
        <w:tabs>
          <w:tab w:val="num" w:pos="5771"/>
        </w:tabs>
        <w:ind w:left="5771" w:hanging="180"/>
      </w:pPr>
    </w:lvl>
  </w:abstractNum>
  <w:abstractNum w:abstractNumId="3">
    <w:nsid w:val="166B4DE1"/>
    <w:multiLevelType w:val="hybridMultilevel"/>
    <w:tmpl w:val="47609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1F7BD7"/>
    <w:multiLevelType w:val="hybridMultilevel"/>
    <w:tmpl w:val="81F877CC"/>
    <w:lvl w:ilvl="0" w:tplc="ADE2288E">
      <w:start w:val="1"/>
      <w:numFmt w:val="lowerLetter"/>
      <w:lvlText w:val="%1)"/>
      <w:lvlJc w:val="left"/>
      <w:pPr>
        <w:tabs>
          <w:tab w:val="num" w:pos="567"/>
        </w:tabs>
        <w:ind w:left="567" w:hanging="227"/>
      </w:pPr>
      <w:rPr>
        <w:rFonts w:ascii="Trebuchet MS" w:hAnsi="Trebuchet M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1150A9E"/>
    <w:multiLevelType w:val="hybridMultilevel"/>
    <w:tmpl w:val="3460A1B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40E0640"/>
    <w:multiLevelType w:val="hybridMultilevel"/>
    <w:tmpl w:val="545CC2A6"/>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36041EF"/>
    <w:multiLevelType w:val="hybridMultilevel"/>
    <w:tmpl w:val="968CDF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60C94FA9"/>
    <w:multiLevelType w:val="hybridMultilevel"/>
    <w:tmpl w:val="7C62305C"/>
    <w:lvl w:ilvl="0" w:tplc="C00E827E">
      <w:start w:val="1"/>
      <w:numFmt w:val="decimalZero"/>
      <w:lvlText w:val="E.P.%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A1B58C9"/>
    <w:multiLevelType w:val="singleLevel"/>
    <w:tmpl w:val="190E773E"/>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0">
    <w:nsid w:val="6B6014AA"/>
    <w:multiLevelType w:val="hybridMultilevel"/>
    <w:tmpl w:val="CDDE408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nsid w:val="71A46CA4"/>
    <w:multiLevelType w:val="hybridMultilevel"/>
    <w:tmpl w:val="23CA51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7E460DB8"/>
    <w:multiLevelType w:val="hybridMultilevel"/>
    <w:tmpl w:val="E1D40112"/>
    <w:lvl w:ilvl="0" w:tplc="BD6A0E12">
      <w:start w:val="2"/>
      <w:numFmt w:val="decimal"/>
      <w:lvlText w:val="%1."/>
      <w:lvlJc w:val="left"/>
      <w:pPr>
        <w:tabs>
          <w:tab w:val="num" w:pos="0"/>
        </w:tabs>
        <w:ind w:left="340" w:hanging="340"/>
      </w:pPr>
      <w:rPr>
        <w:rFonts w:ascii="Trebuchet MS" w:hAnsi="Trebuchet M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7"/>
  </w:num>
  <w:num w:numId="4">
    <w:abstractNumId w:val="5"/>
  </w:num>
  <w:num w:numId="5">
    <w:abstractNumId w:val="3"/>
  </w:num>
  <w:num w:numId="6">
    <w:abstractNumId w:val="11"/>
  </w:num>
  <w:num w:numId="7">
    <w:abstractNumId w:val="9"/>
  </w:num>
  <w:num w:numId="8">
    <w:abstractNumId w:val="1"/>
  </w:num>
  <w:num w:numId="9">
    <w:abstractNumId w:val="2"/>
  </w:num>
  <w:num w:numId="10">
    <w:abstractNumId w:val="0"/>
  </w:num>
  <w:num w:numId="11">
    <w:abstractNumId w:val="4"/>
  </w:num>
  <w:num w:numId="12">
    <w:abstractNumId w:val="1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B6609A"/>
    <w:rsid w:val="00005164"/>
    <w:rsid w:val="00010171"/>
    <w:rsid w:val="00010271"/>
    <w:rsid w:val="00010A37"/>
    <w:rsid w:val="0001105F"/>
    <w:rsid w:val="00011900"/>
    <w:rsid w:val="000143F5"/>
    <w:rsid w:val="000151C2"/>
    <w:rsid w:val="000152E1"/>
    <w:rsid w:val="00015C94"/>
    <w:rsid w:val="00016973"/>
    <w:rsid w:val="0002064D"/>
    <w:rsid w:val="00020C89"/>
    <w:rsid w:val="00022A00"/>
    <w:rsid w:val="0002547E"/>
    <w:rsid w:val="000279B6"/>
    <w:rsid w:val="00030614"/>
    <w:rsid w:val="00030D15"/>
    <w:rsid w:val="0003258F"/>
    <w:rsid w:val="000340F9"/>
    <w:rsid w:val="00036D21"/>
    <w:rsid w:val="00037FF3"/>
    <w:rsid w:val="00040318"/>
    <w:rsid w:val="000413A1"/>
    <w:rsid w:val="00041CAC"/>
    <w:rsid w:val="000424C1"/>
    <w:rsid w:val="00042553"/>
    <w:rsid w:val="000439B2"/>
    <w:rsid w:val="00045B43"/>
    <w:rsid w:val="00047909"/>
    <w:rsid w:val="000508EB"/>
    <w:rsid w:val="0005242C"/>
    <w:rsid w:val="00053FCB"/>
    <w:rsid w:val="00054E00"/>
    <w:rsid w:val="000551A7"/>
    <w:rsid w:val="0005591D"/>
    <w:rsid w:val="0005680F"/>
    <w:rsid w:val="0006012E"/>
    <w:rsid w:val="00066082"/>
    <w:rsid w:val="000666EA"/>
    <w:rsid w:val="00066B78"/>
    <w:rsid w:val="00067B7B"/>
    <w:rsid w:val="00071A1D"/>
    <w:rsid w:val="00071DBE"/>
    <w:rsid w:val="000727AD"/>
    <w:rsid w:val="00073B2C"/>
    <w:rsid w:val="000743DD"/>
    <w:rsid w:val="0007472A"/>
    <w:rsid w:val="00077C63"/>
    <w:rsid w:val="00080A1E"/>
    <w:rsid w:val="0008376B"/>
    <w:rsid w:val="00083D4F"/>
    <w:rsid w:val="0008411F"/>
    <w:rsid w:val="00084869"/>
    <w:rsid w:val="00084D2C"/>
    <w:rsid w:val="000851A9"/>
    <w:rsid w:val="00085B02"/>
    <w:rsid w:val="00085E8E"/>
    <w:rsid w:val="00086DB9"/>
    <w:rsid w:val="000901FD"/>
    <w:rsid w:val="00090235"/>
    <w:rsid w:val="00090CEA"/>
    <w:rsid w:val="00091067"/>
    <w:rsid w:val="000935DC"/>
    <w:rsid w:val="00093D05"/>
    <w:rsid w:val="00097FA7"/>
    <w:rsid w:val="000A0016"/>
    <w:rsid w:val="000A1ACB"/>
    <w:rsid w:val="000A3C06"/>
    <w:rsid w:val="000A3C77"/>
    <w:rsid w:val="000A435A"/>
    <w:rsid w:val="000A4381"/>
    <w:rsid w:val="000A5310"/>
    <w:rsid w:val="000A5533"/>
    <w:rsid w:val="000A6227"/>
    <w:rsid w:val="000A7C89"/>
    <w:rsid w:val="000B1998"/>
    <w:rsid w:val="000B457C"/>
    <w:rsid w:val="000B5084"/>
    <w:rsid w:val="000B6AE2"/>
    <w:rsid w:val="000C0401"/>
    <w:rsid w:val="000C0448"/>
    <w:rsid w:val="000C196A"/>
    <w:rsid w:val="000C3D35"/>
    <w:rsid w:val="000C40C4"/>
    <w:rsid w:val="000C5A2D"/>
    <w:rsid w:val="000C5C94"/>
    <w:rsid w:val="000C5E30"/>
    <w:rsid w:val="000C767E"/>
    <w:rsid w:val="000C7771"/>
    <w:rsid w:val="000D1F1F"/>
    <w:rsid w:val="000D1F42"/>
    <w:rsid w:val="000D2665"/>
    <w:rsid w:val="000D2B22"/>
    <w:rsid w:val="000D6F22"/>
    <w:rsid w:val="000D716A"/>
    <w:rsid w:val="000E06C0"/>
    <w:rsid w:val="000E326B"/>
    <w:rsid w:val="000E364C"/>
    <w:rsid w:val="000E3C6A"/>
    <w:rsid w:val="000E3CB8"/>
    <w:rsid w:val="000E4A96"/>
    <w:rsid w:val="000E51E5"/>
    <w:rsid w:val="000E5399"/>
    <w:rsid w:val="000E5DB8"/>
    <w:rsid w:val="000E6A9C"/>
    <w:rsid w:val="000E6D20"/>
    <w:rsid w:val="000E747B"/>
    <w:rsid w:val="000F1732"/>
    <w:rsid w:val="000F1C4E"/>
    <w:rsid w:val="000F2291"/>
    <w:rsid w:val="000F29FF"/>
    <w:rsid w:val="000F356D"/>
    <w:rsid w:val="000F4378"/>
    <w:rsid w:val="000F4A77"/>
    <w:rsid w:val="000F4CA3"/>
    <w:rsid w:val="000F4DFE"/>
    <w:rsid w:val="000F53A6"/>
    <w:rsid w:val="000F543F"/>
    <w:rsid w:val="000F5899"/>
    <w:rsid w:val="000F5EB7"/>
    <w:rsid w:val="000F6799"/>
    <w:rsid w:val="000F7FD1"/>
    <w:rsid w:val="001006E9"/>
    <w:rsid w:val="00101237"/>
    <w:rsid w:val="00101638"/>
    <w:rsid w:val="00101CA3"/>
    <w:rsid w:val="001029F4"/>
    <w:rsid w:val="00102A36"/>
    <w:rsid w:val="0010420C"/>
    <w:rsid w:val="001044FD"/>
    <w:rsid w:val="00106433"/>
    <w:rsid w:val="00110F0D"/>
    <w:rsid w:val="001113BD"/>
    <w:rsid w:val="00111946"/>
    <w:rsid w:val="00113C65"/>
    <w:rsid w:val="001142E9"/>
    <w:rsid w:val="001204DA"/>
    <w:rsid w:val="00122560"/>
    <w:rsid w:val="001225AD"/>
    <w:rsid w:val="00122C79"/>
    <w:rsid w:val="00126CEB"/>
    <w:rsid w:val="001274EC"/>
    <w:rsid w:val="0013010C"/>
    <w:rsid w:val="001303FF"/>
    <w:rsid w:val="00130B06"/>
    <w:rsid w:val="001316D1"/>
    <w:rsid w:val="001341C8"/>
    <w:rsid w:val="00134B48"/>
    <w:rsid w:val="00134F57"/>
    <w:rsid w:val="001366D7"/>
    <w:rsid w:val="00136799"/>
    <w:rsid w:val="001375B1"/>
    <w:rsid w:val="001376A3"/>
    <w:rsid w:val="00137D4B"/>
    <w:rsid w:val="001429BD"/>
    <w:rsid w:val="00142A57"/>
    <w:rsid w:val="001436F4"/>
    <w:rsid w:val="00143D40"/>
    <w:rsid w:val="00147E16"/>
    <w:rsid w:val="0015094D"/>
    <w:rsid w:val="00150D4D"/>
    <w:rsid w:val="00150DA9"/>
    <w:rsid w:val="001513D2"/>
    <w:rsid w:val="001523E1"/>
    <w:rsid w:val="00155C94"/>
    <w:rsid w:val="00156229"/>
    <w:rsid w:val="0015735E"/>
    <w:rsid w:val="00157649"/>
    <w:rsid w:val="00162A56"/>
    <w:rsid w:val="00164349"/>
    <w:rsid w:val="001645AB"/>
    <w:rsid w:val="00164744"/>
    <w:rsid w:val="0016493D"/>
    <w:rsid w:val="00164D5D"/>
    <w:rsid w:val="001655D8"/>
    <w:rsid w:val="00165659"/>
    <w:rsid w:val="00167300"/>
    <w:rsid w:val="00170234"/>
    <w:rsid w:val="00170900"/>
    <w:rsid w:val="0017111F"/>
    <w:rsid w:val="001734AC"/>
    <w:rsid w:val="00173739"/>
    <w:rsid w:val="00173D39"/>
    <w:rsid w:val="00173E6A"/>
    <w:rsid w:val="001747B6"/>
    <w:rsid w:val="00175D29"/>
    <w:rsid w:val="00176D85"/>
    <w:rsid w:val="00177C9D"/>
    <w:rsid w:val="00183741"/>
    <w:rsid w:val="00183885"/>
    <w:rsid w:val="00184600"/>
    <w:rsid w:val="00185A2E"/>
    <w:rsid w:val="00186529"/>
    <w:rsid w:val="00190923"/>
    <w:rsid w:val="00193195"/>
    <w:rsid w:val="0019362F"/>
    <w:rsid w:val="00193BF5"/>
    <w:rsid w:val="0019591B"/>
    <w:rsid w:val="00195C41"/>
    <w:rsid w:val="00196C6A"/>
    <w:rsid w:val="00196E23"/>
    <w:rsid w:val="00197F33"/>
    <w:rsid w:val="001A072C"/>
    <w:rsid w:val="001A07A7"/>
    <w:rsid w:val="001A1F1E"/>
    <w:rsid w:val="001A2B21"/>
    <w:rsid w:val="001A33F9"/>
    <w:rsid w:val="001A344D"/>
    <w:rsid w:val="001A3A8E"/>
    <w:rsid w:val="001A4073"/>
    <w:rsid w:val="001A57BA"/>
    <w:rsid w:val="001A58F7"/>
    <w:rsid w:val="001A770F"/>
    <w:rsid w:val="001A7E06"/>
    <w:rsid w:val="001A7E2B"/>
    <w:rsid w:val="001B2D7F"/>
    <w:rsid w:val="001B319F"/>
    <w:rsid w:val="001B3E34"/>
    <w:rsid w:val="001B5BB8"/>
    <w:rsid w:val="001B6ABD"/>
    <w:rsid w:val="001B6C23"/>
    <w:rsid w:val="001C00BF"/>
    <w:rsid w:val="001C0488"/>
    <w:rsid w:val="001C0976"/>
    <w:rsid w:val="001C13A1"/>
    <w:rsid w:val="001C1612"/>
    <w:rsid w:val="001C2143"/>
    <w:rsid w:val="001C2365"/>
    <w:rsid w:val="001C38E3"/>
    <w:rsid w:val="001C4BB8"/>
    <w:rsid w:val="001C5D0D"/>
    <w:rsid w:val="001C6638"/>
    <w:rsid w:val="001C7EA2"/>
    <w:rsid w:val="001D0B4B"/>
    <w:rsid w:val="001D190E"/>
    <w:rsid w:val="001D3767"/>
    <w:rsid w:val="001D5CA7"/>
    <w:rsid w:val="001D6E79"/>
    <w:rsid w:val="001D73E3"/>
    <w:rsid w:val="001D7E80"/>
    <w:rsid w:val="001E0BB7"/>
    <w:rsid w:val="001E2B68"/>
    <w:rsid w:val="001E4C89"/>
    <w:rsid w:val="001E5884"/>
    <w:rsid w:val="001E78D2"/>
    <w:rsid w:val="001F0BC8"/>
    <w:rsid w:val="001F59BE"/>
    <w:rsid w:val="001F60CD"/>
    <w:rsid w:val="00200269"/>
    <w:rsid w:val="00200EB1"/>
    <w:rsid w:val="002010CA"/>
    <w:rsid w:val="00201387"/>
    <w:rsid w:val="00201AEE"/>
    <w:rsid w:val="00201BC7"/>
    <w:rsid w:val="00202035"/>
    <w:rsid w:val="002021BD"/>
    <w:rsid w:val="002024EB"/>
    <w:rsid w:val="00202ABD"/>
    <w:rsid w:val="00202C84"/>
    <w:rsid w:val="00202D71"/>
    <w:rsid w:val="00203634"/>
    <w:rsid w:val="00203AB7"/>
    <w:rsid w:val="00203CE1"/>
    <w:rsid w:val="002055A3"/>
    <w:rsid w:val="00205CAB"/>
    <w:rsid w:val="002071DE"/>
    <w:rsid w:val="0020756C"/>
    <w:rsid w:val="0020757E"/>
    <w:rsid w:val="00210748"/>
    <w:rsid w:val="00211A37"/>
    <w:rsid w:val="00211FED"/>
    <w:rsid w:val="00213B43"/>
    <w:rsid w:val="002140E7"/>
    <w:rsid w:val="00214448"/>
    <w:rsid w:val="002172AD"/>
    <w:rsid w:val="00217C0B"/>
    <w:rsid w:val="002203DD"/>
    <w:rsid w:val="00221CC1"/>
    <w:rsid w:val="00222DDC"/>
    <w:rsid w:val="00222EF9"/>
    <w:rsid w:val="002262E6"/>
    <w:rsid w:val="00226C7D"/>
    <w:rsid w:val="00230DB9"/>
    <w:rsid w:val="00232E14"/>
    <w:rsid w:val="00233314"/>
    <w:rsid w:val="00233363"/>
    <w:rsid w:val="00233FF3"/>
    <w:rsid w:val="00235275"/>
    <w:rsid w:val="002361C4"/>
    <w:rsid w:val="002366E5"/>
    <w:rsid w:val="002370A3"/>
    <w:rsid w:val="00237E2C"/>
    <w:rsid w:val="00240C9F"/>
    <w:rsid w:val="00241DC3"/>
    <w:rsid w:val="0024471E"/>
    <w:rsid w:val="00244C18"/>
    <w:rsid w:val="002455E4"/>
    <w:rsid w:val="00246937"/>
    <w:rsid w:val="00250086"/>
    <w:rsid w:val="002504C0"/>
    <w:rsid w:val="002506B3"/>
    <w:rsid w:val="0025173E"/>
    <w:rsid w:val="002530DE"/>
    <w:rsid w:val="0025470A"/>
    <w:rsid w:val="002553EF"/>
    <w:rsid w:val="002557BA"/>
    <w:rsid w:val="0025618A"/>
    <w:rsid w:val="002562AC"/>
    <w:rsid w:val="0025671C"/>
    <w:rsid w:val="00257C46"/>
    <w:rsid w:val="00257DE8"/>
    <w:rsid w:val="00261AC1"/>
    <w:rsid w:val="0026331C"/>
    <w:rsid w:val="00263552"/>
    <w:rsid w:val="00263561"/>
    <w:rsid w:val="002646CE"/>
    <w:rsid w:val="0026497A"/>
    <w:rsid w:val="002651CE"/>
    <w:rsid w:val="00266AB5"/>
    <w:rsid w:val="0026764E"/>
    <w:rsid w:val="00270A96"/>
    <w:rsid w:val="00270C80"/>
    <w:rsid w:val="00270E06"/>
    <w:rsid w:val="00272F14"/>
    <w:rsid w:val="002731BE"/>
    <w:rsid w:val="00275752"/>
    <w:rsid w:val="00276666"/>
    <w:rsid w:val="00276AD3"/>
    <w:rsid w:val="00276C52"/>
    <w:rsid w:val="002809F5"/>
    <w:rsid w:val="00280C4C"/>
    <w:rsid w:val="00280EFF"/>
    <w:rsid w:val="00281812"/>
    <w:rsid w:val="00282246"/>
    <w:rsid w:val="00285094"/>
    <w:rsid w:val="00285651"/>
    <w:rsid w:val="002856C2"/>
    <w:rsid w:val="00285B3C"/>
    <w:rsid w:val="00285C59"/>
    <w:rsid w:val="00286B5B"/>
    <w:rsid w:val="00287573"/>
    <w:rsid w:val="00290545"/>
    <w:rsid w:val="00290EB2"/>
    <w:rsid w:val="0029322E"/>
    <w:rsid w:val="002938B6"/>
    <w:rsid w:val="00295852"/>
    <w:rsid w:val="00296DD1"/>
    <w:rsid w:val="00297A9B"/>
    <w:rsid w:val="00297F43"/>
    <w:rsid w:val="002A008D"/>
    <w:rsid w:val="002A0137"/>
    <w:rsid w:val="002A0FC6"/>
    <w:rsid w:val="002A1019"/>
    <w:rsid w:val="002A1659"/>
    <w:rsid w:val="002A1A5E"/>
    <w:rsid w:val="002A1B30"/>
    <w:rsid w:val="002A1FED"/>
    <w:rsid w:val="002A328D"/>
    <w:rsid w:val="002A4C0E"/>
    <w:rsid w:val="002A55D8"/>
    <w:rsid w:val="002A58DF"/>
    <w:rsid w:val="002A64DC"/>
    <w:rsid w:val="002A68BC"/>
    <w:rsid w:val="002A7C57"/>
    <w:rsid w:val="002A7EB2"/>
    <w:rsid w:val="002B004C"/>
    <w:rsid w:val="002B1DA6"/>
    <w:rsid w:val="002B332B"/>
    <w:rsid w:val="002B3DB2"/>
    <w:rsid w:val="002B56C9"/>
    <w:rsid w:val="002B6540"/>
    <w:rsid w:val="002B6F22"/>
    <w:rsid w:val="002C042B"/>
    <w:rsid w:val="002C0AE6"/>
    <w:rsid w:val="002C2102"/>
    <w:rsid w:val="002C2327"/>
    <w:rsid w:val="002C2EC0"/>
    <w:rsid w:val="002C3C26"/>
    <w:rsid w:val="002C3C6C"/>
    <w:rsid w:val="002C48DD"/>
    <w:rsid w:val="002C6BBE"/>
    <w:rsid w:val="002C71E8"/>
    <w:rsid w:val="002C7D58"/>
    <w:rsid w:val="002D0B49"/>
    <w:rsid w:val="002D2F45"/>
    <w:rsid w:val="002D3478"/>
    <w:rsid w:val="002D3DAD"/>
    <w:rsid w:val="002D4513"/>
    <w:rsid w:val="002D4CB3"/>
    <w:rsid w:val="002D541A"/>
    <w:rsid w:val="002D67DA"/>
    <w:rsid w:val="002E0A56"/>
    <w:rsid w:val="002E272D"/>
    <w:rsid w:val="002E4555"/>
    <w:rsid w:val="002E4E9A"/>
    <w:rsid w:val="002E62F6"/>
    <w:rsid w:val="002E7CB7"/>
    <w:rsid w:val="002E7E5B"/>
    <w:rsid w:val="002F22BB"/>
    <w:rsid w:val="002F2FF6"/>
    <w:rsid w:val="002F3F7F"/>
    <w:rsid w:val="002F459A"/>
    <w:rsid w:val="002F553D"/>
    <w:rsid w:val="002F69B4"/>
    <w:rsid w:val="003013C9"/>
    <w:rsid w:val="00301539"/>
    <w:rsid w:val="003019CB"/>
    <w:rsid w:val="003021FB"/>
    <w:rsid w:val="00303668"/>
    <w:rsid w:val="0030386E"/>
    <w:rsid w:val="003041E5"/>
    <w:rsid w:val="00304621"/>
    <w:rsid w:val="003049DB"/>
    <w:rsid w:val="00306639"/>
    <w:rsid w:val="003074D1"/>
    <w:rsid w:val="0030760F"/>
    <w:rsid w:val="003076FA"/>
    <w:rsid w:val="003077EF"/>
    <w:rsid w:val="003116A2"/>
    <w:rsid w:val="0031244E"/>
    <w:rsid w:val="003131C8"/>
    <w:rsid w:val="0031328A"/>
    <w:rsid w:val="003134B6"/>
    <w:rsid w:val="003140EA"/>
    <w:rsid w:val="00314DAD"/>
    <w:rsid w:val="00314DAE"/>
    <w:rsid w:val="00315E04"/>
    <w:rsid w:val="00315EF3"/>
    <w:rsid w:val="00316191"/>
    <w:rsid w:val="0031695E"/>
    <w:rsid w:val="00316C03"/>
    <w:rsid w:val="0031758C"/>
    <w:rsid w:val="003216F6"/>
    <w:rsid w:val="00324883"/>
    <w:rsid w:val="00325849"/>
    <w:rsid w:val="0032744B"/>
    <w:rsid w:val="003279D2"/>
    <w:rsid w:val="00330D94"/>
    <w:rsid w:val="00330F10"/>
    <w:rsid w:val="003314F0"/>
    <w:rsid w:val="00333B77"/>
    <w:rsid w:val="003359CE"/>
    <w:rsid w:val="00335D53"/>
    <w:rsid w:val="003362C2"/>
    <w:rsid w:val="003362C6"/>
    <w:rsid w:val="003401C4"/>
    <w:rsid w:val="003428C5"/>
    <w:rsid w:val="00343A22"/>
    <w:rsid w:val="00343DBE"/>
    <w:rsid w:val="003446F7"/>
    <w:rsid w:val="00344951"/>
    <w:rsid w:val="00344A83"/>
    <w:rsid w:val="0034594C"/>
    <w:rsid w:val="003472BF"/>
    <w:rsid w:val="003503A8"/>
    <w:rsid w:val="0035085C"/>
    <w:rsid w:val="003508C1"/>
    <w:rsid w:val="00350EB5"/>
    <w:rsid w:val="003531B6"/>
    <w:rsid w:val="003534A1"/>
    <w:rsid w:val="00355B91"/>
    <w:rsid w:val="00355BDF"/>
    <w:rsid w:val="00355F70"/>
    <w:rsid w:val="00356E72"/>
    <w:rsid w:val="00356F03"/>
    <w:rsid w:val="003603FA"/>
    <w:rsid w:val="00362511"/>
    <w:rsid w:val="00363105"/>
    <w:rsid w:val="00365624"/>
    <w:rsid w:val="00366BC8"/>
    <w:rsid w:val="00371FDC"/>
    <w:rsid w:val="003725F0"/>
    <w:rsid w:val="00372C62"/>
    <w:rsid w:val="00372CE9"/>
    <w:rsid w:val="00373D57"/>
    <w:rsid w:val="00374BF8"/>
    <w:rsid w:val="003751D6"/>
    <w:rsid w:val="0037595A"/>
    <w:rsid w:val="0037649D"/>
    <w:rsid w:val="0037745A"/>
    <w:rsid w:val="003774B8"/>
    <w:rsid w:val="00377662"/>
    <w:rsid w:val="003802A3"/>
    <w:rsid w:val="0038082A"/>
    <w:rsid w:val="00380D38"/>
    <w:rsid w:val="00382762"/>
    <w:rsid w:val="00382A0F"/>
    <w:rsid w:val="00383DD3"/>
    <w:rsid w:val="00383E34"/>
    <w:rsid w:val="0038439F"/>
    <w:rsid w:val="0038573B"/>
    <w:rsid w:val="0038688B"/>
    <w:rsid w:val="00386ABC"/>
    <w:rsid w:val="0038750B"/>
    <w:rsid w:val="00390552"/>
    <w:rsid w:val="00391723"/>
    <w:rsid w:val="003927D6"/>
    <w:rsid w:val="00393047"/>
    <w:rsid w:val="003938DE"/>
    <w:rsid w:val="00393A23"/>
    <w:rsid w:val="00393A6B"/>
    <w:rsid w:val="00393AC9"/>
    <w:rsid w:val="00394344"/>
    <w:rsid w:val="00395ED7"/>
    <w:rsid w:val="00395FB2"/>
    <w:rsid w:val="00396096"/>
    <w:rsid w:val="003A0057"/>
    <w:rsid w:val="003A1449"/>
    <w:rsid w:val="003A2482"/>
    <w:rsid w:val="003A324B"/>
    <w:rsid w:val="003A4AAF"/>
    <w:rsid w:val="003A5C90"/>
    <w:rsid w:val="003A60A4"/>
    <w:rsid w:val="003A6586"/>
    <w:rsid w:val="003A7CEF"/>
    <w:rsid w:val="003B1C02"/>
    <w:rsid w:val="003B22F1"/>
    <w:rsid w:val="003B3BFC"/>
    <w:rsid w:val="003B3FF6"/>
    <w:rsid w:val="003B44D3"/>
    <w:rsid w:val="003B50CD"/>
    <w:rsid w:val="003B5129"/>
    <w:rsid w:val="003B5E21"/>
    <w:rsid w:val="003B61F6"/>
    <w:rsid w:val="003B6B95"/>
    <w:rsid w:val="003B7148"/>
    <w:rsid w:val="003C1EED"/>
    <w:rsid w:val="003C2B89"/>
    <w:rsid w:val="003C3CB8"/>
    <w:rsid w:val="003C3E8D"/>
    <w:rsid w:val="003C534E"/>
    <w:rsid w:val="003C71FF"/>
    <w:rsid w:val="003C7C71"/>
    <w:rsid w:val="003D0005"/>
    <w:rsid w:val="003D023C"/>
    <w:rsid w:val="003D0BFF"/>
    <w:rsid w:val="003D1BE3"/>
    <w:rsid w:val="003D1E0D"/>
    <w:rsid w:val="003D2751"/>
    <w:rsid w:val="003D28C4"/>
    <w:rsid w:val="003D3088"/>
    <w:rsid w:val="003D3751"/>
    <w:rsid w:val="003D494D"/>
    <w:rsid w:val="003D4BF5"/>
    <w:rsid w:val="003D54DE"/>
    <w:rsid w:val="003D57D9"/>
    <w:rsid w:val="003D6CC6"/>
    <w:rsid w:val="003D789B"/>
    <w:rsid w:val="003E042E"/>
    <w:rsid w:val="003E13CF"/>
    <w:rsid w:val="003E27FC"/>
    <w:rsid w:val="003E2FF3"/>
    <w:rsid w:val="003E52AE"/>
    <w:rsid w:val="003E582B"/>
    <w:rsid w:val="003E624F"/>
    <w:rsid w:val="003E657F"/>
    <w:rsid w:val="003E687D"/>
    <w:rsid w:val="003E6F9B"/>
    <w:rsid w:val="003E7312"/>
    <w:rsid w:val="003E7606"/>
    <w:rsid w:val="003E77B9"/>
    <w:rsid w:val="003F00F6"/>
    <w:rsid w:val="003F0946"/>
    <w:rsid w:val="003F2E0F"/>
    <w:rsid w:val="003F3D0D"/>
    <w:rsid w:val="003F5AB8"/>
    <w:rsid w:val="004004EB"/>
    <w:rsid w:val="00400A1B"/>
    <w:rsid w:val="00402C9D"/>
    <w:rsid w:val="004031FB"/>
    <w:rsid w:val="0040436B"/>
    <w:rsid w:val="0040478B"/>
    <w:rsid w:val="004078F2"/>
    <w:rsid w:val="0041043C"/>
    <w:rsid w:val="004114F0"/>
    <w:rsid w:val="00411703"/>
    <w:rsid w:val="004119F7"/>
    <w:rsid w:val="00411BFF"/>
    <w:rsid w:val="004122A0"/>
    <w:rsid w:val="00412744"/>
    <w:rsid w:val="00413609"/>
    <w:rsid w:val="00415941"/>
    <w:rsid w:val="00415F67"/>
    <w:rsid w:val="00416A44"/>
    <w:rsid w:val="00420639"/>
    <w:rsid w:val="00420E5B"/>
    <w:rsid w:val="00421621"/>
    <w:rsid w:val="00421D16"/>
    <w:rsid w:val="004235E7"/>
    <w:rsid w:val="00424742"/>
    <w:rsid w:val="0042518F"/>
    <w:rsid w:val="0042617F"/>
    <w:rsid w:val="00427BA7"/>
    <w:rsid w:val="00427FD8"/>
    <w:rsid w:val="00430914"/>
    <w:rsid w:val="00430BB9"/>
    <w:rsid w:val="00430CE7"/>
    <w:rsid w:val="00431062"/>
    <w:rsid w:val="00431552"/>
    <w:rsid w:val="00432120"/>
    <w:rsid w:val="0043255F"/>
    <w:rsid w:val="00433304"/>
    <w:rsid w:val="004335E6"/>
    <w:rsid w:val="00433D73"/>
    <w:rsid w:val="00436EE9"/>
    <w:rsid w:val="004401F7"/>
    <w:rsid w:val="00440A19"/>
    <w:rsid w:val="00441256"/>
    <w:rsid w:val="004418F3"/>
    <w:rsid w:val="00441CFE"/>
    <w:rsid w:val="00443AEA"/>
    <w:rsid w:val="00444822"/>
    <w:rsid w:val="004451D5"/>
    <w:rsid w:val="00446675"/>
    <w:rsid w:val="00450C7D"/>
    <w:rsid w:val="004511AD"/>
    <w:rsid w:val="00452642"/>
    <w:rsid w:val="00453DB7"/>
    <w:rsid w:val="00453F74"/>
    <w:rsid w:val="00454588"/>
    <w:rsid w:val="004545D3"/>
    <w:rsid w:val="00455900"/>
    <w:rsid w:val="00455EA9"/>
    <w:rsid w:val="004562D0"/>
    <w:rsid w:val="00456E06"/>
    <w:rsid w:val="004570D6"/>
    <w:rsid w:val="0046056D"/>
    <w:rsid w:val="0046268C"/>
    <w:rsid w:val="00463152"/>
    <w:rsid w:val="004631B5"/>
    <w:rsid w:val="00463755"/>
    <w:rsid w:val="00464076"/>
    <w:rsid w:val="0046554C"/>
    <w:rsid w:val="0046667B"/>
    <w:rsid w:val="00467491"/>
    <w:rsid w:val="00467BC9"/>
    <w:rsid w:val="00467C21"/>
    <w:rsid w:val="00467FC8"/>
    <w:rsid w:val="00470070"/>
    <w:rsid w:val="00470F6C"/>
    <w:rsid w:val="00472009"/>
    <w:rsid w:val="004728E6"/>
    <w:rsid w:val="004729D0"/>
    <w:rsid w:val="0047415F"/>
    <w:rsid w:val="0047460B"/>
    <w:rsid w:val="0047570B"/>
    <w:rsid w:val="004770DE"/>
    <w:rsid w:val="004771A3"/>
    <w:rsid w:val="004810B0"/>
    <w:rsid w:val="00482050"/>
    <w:rsid w:val="004822D4"/>
    <w:rsid w:val="004824BA"/>
    <w:rsid w:val="0048281A"/>
    <w:rsid w:val="00482D58"/>
    <w:rsid w:val="00483ADC"/>
    <w:rsid w:val="00483B41"/>
    <w:rsid w:val="0048410A"/>
    <w:rsid w:val="004851AE"/>
    <w:rsid w:val="004864CE"/>
    <w:rsid w:val="00487AB1"/>
    <w:rsid w:val="00491269"/>
    <w:rsid w:val="004931FC"/>
    <w:rsid w:val="00493ABE"/>
    <w:rsid w:val="00494707"/>
    <w:rsid w:val="00495233"/>
    <w:rsid w:val="004953B0"/>
    <w:rsid w:val="00495CAF"/>
    <w:rsid w:val="00496583"/>
    <w:rsid w:val="00496989"/>
    <w:rsid w:val="00497A93"/>
    <w:rsid w:val="00497D5B"/>
    <w:rsid w:val="004A029D"/>
    <w:rsid w:val="004A04A1"/>
    <w:rsid w:val="004A07B4"/>
    <w:rsid w:val="004A0E03"/>
    <w:rsid w:val="004A48C9"/>
    <w:rsid w:val="004A544C"/>
    <w:rsid w:val="004A5D0A"/>
    <w:rsid w:val="004A7625"/>
    <w:rsid w:val="004B08D7"/>
    <w:rsid w:val="004B161A"/>
    <w:rsid w:val="004B3BC8"/>
    <w:rsid w:val="004B3CD1"/>
    <w:rsid w:val="004B42DB"/>
    <w:rsid w:val="004B446B"/>
    <w:rsid w:val="004B49EC"/>
    <w:rsid w:val="004B4A0B"/>
    <w:rsid w:val="004B6108"/>
    <w:rsid w:val="004C114F"/>
    <w:rsid w:val="004C2532"/>
    <w:rsid w:val="004C34B7"/>
    <w:rsid w:val="004C41B4"/>
    <w:rsid w:val="004C52DA"/>
    <w:rsid w:val="004D0B90"/>
    <w:rsid w:val="004D1A59"/>
    <w:rsid w:val="004D1AC7"/>
    <w:rsid w:val="004D4AA3"/>
    <w:rsid w:val="004D62B3"/>
    <w:rsid w:val="004E0565"/>
    <w:rsid w:val="004E1907"/>
    <w:rsid w:val="004E1CE0"/>
    <w:rsid w:val="004E2360"/>
    <w:rsid w:val="004E309F"/>
    <w:rsid w:val="004E34BD"/>
    <w:rsid w:val="004E39D7"/>
    <w:rsid w:val="004E3B13"/>
    <w:rsid w:val="004E3EE9"/>
    <w:rsid w:val="004E44FF"/>
    <w:rsid w:val="004E5971"/>
    <w:rsid w:val="004F0775"/>
    <w:rsid w:val="004F0ADE"/>
    <w:rsid w:val="004F0B70"/>
    <w:rsid w:val="004F0CA2"/>
    <w:rsid w:val="004F0E79"/>
    <w:rsid w:val="004F1608"/>
    <w:rsid w:val="004F1C1A"/>
    <w:rsid w:val="004F2739"/>
    <w:rsid w:val="004F27BA"/>
    <w:rsid w:val="004F2FA3"/>
    <w:rsid w:val="004F3876"/>
    <w:rsid w:val="004F4990"/>
    <w:rsid w:val="004F49D4"/>
    <w:rsid w:val="004F4EEE"/>
    <w:rsid w:val="004F5AC2"/>
    <w:rsid w:val="004F7192"/>
    <w:rsid w:val="004F7E96"/>
    <w:rsid w:val="0050025B"/>
    <w:rsid w:val="00500DAA"/>
    <w:rsid w:val="0050153A"/>
    <w:rsid w:val="00503B75"/>
    <w:rsid w:val="00503C1F"/>
    <w:rsid w:val="0050776A"/>
    <w:rsid w:val="00507A70"/>
    <w:rsid w:val="00510700"/>
    <w:rsid w:val="00511507"/>
    <w:rsid w:val="005115E1"/>
    <w:rsid w:val="005116FF"/>
    <w:rsid w:val="00512555"/>
    <w:rsid w:val="00512C05"/>
    <w:rsid w:val="0051336E"/>
    <w:rsid w:val="00514438"/>
    <w:rsid w:val="005151A7"/>
    <w:rsid w:val="0051547D"/>
    <w:rsid w:val="00516288"/>
    <w:rsid w:val="00517DB7"/>
    <w:rsid w:val="00520885"/>
    <w:rsid w:val="0052201B"/>
    <w:rsid w:val="00524EC4"/>
    <w:rsid w:val="00525B1E"/>
    <w:rsid w:val="00525B5E"/>
    <w:rsid w:val="0052757D"/>
    <w:rsid w:val="00527DFF"/>
    <w:rsid w:val="00530CA5"/>
    <w:rsid w:val="00530E2B"/>
    <w:rsid w:val="00531A55"/>
    <w:rsid w:val="00532077"/>
    <w:rsid w:val="00533952"/>
    <w:rsid w:val="00533C23"/>
    <w:rsid w:val="00534CAB"/>
    <w:rsid w:val="00535F6D"/>
    <w:rsid w:val="00535F79"/>
    <w:rsid w:val="005369D3"/>
    <w:rsid w:val="00536C69"/>
    <w:rsid w:val="005374A4"/>
    <w:rsid w:val="00537F63"/>
    <w:rsid w:val="00540D1C"/>
    <w:rsid w:val="005416D0"/>
    <w:rsid w:val="00541C6A"/>
    <w:rsid w:val="0054367E"/>
    <w:rsid w:val="00544826"/>
    <w:rsid w:val="00544E29"/>
    <w:rsid w:val="00545108"/>
    <w:rsid w:val="00545F74"/>
    <w:rsid w:val="005461A2"/>
    <w:rsid w:val="0054786E"/>
    <w:rsid w:val="005503A0"/>
    <w:rsid w:val="00550BC5"/>
    <w:rsid w:val="005510B5"/>
    <w:rsid w:val="005510CE"/>
    <w:rsid w:val="005519F9"/>
    <w:rsid w:val="005521F5"/>
    <w:rsid w:val="00552618"/>
    <w:rsid w:val="00554993"/>
    <w:rsid w:val="005608C4"/>
    <w:rsid w:val="005615C4"/>
    <w:rsid w:val="005616F9"/>
    <w:rsid w:val="00561B09"/>
    <w:rsid w:val="00561CB1"/>
    <w:rsid w:val="005639BC"/>
    <w:rsid w:val="00563F45"/>
    <w:rsid w:val="00565052"/>
    <w:rsid w:val="00565562"/>
    <w:rsid w:val="005666AC"/>
    <w:rsid w:val="00570238"/>
    <w:rsid w:val="00570F6B"/>
    <w:rsid w:val="00571A79"/>
    <w:rsid w:val="00571BD5"/>
    <w:rsid w:val="0057342B"/>
    <w:rsid w:val="0057468B"/>
    <w:rsid w:val="005746F8"/>
    <w:rsid w:val="0057486A"/>
    <w:rsid w:val="005751E8"/>
    <w:rsid w:val="0057573F"/>
    <w:rsid w:val="005776D9"/>
    <w:rsid w:val="005777CB"/>
    <w:rsid w:val="0057781B"/>
    <w:rsid w:val="0057784D"/>
    <w:rsid w:val="005801F8"/>
    <w:rsid w:val="00580D98"/>
    <w:rsid w:val="00580E9A"/>
    <w:rsid w:val="00581236"/>
    <w:rsid w:val="005819EC"/>
    <w:rsid w:val="00582740"/>
    <w:rsid w:val="00582F46"/>
    <w:rsid w:val="0058366A"/>
    <w:rsid w:val="005843F6"/>
    <w:rsid w:val="005850D4"/>
    <w:rsid w:val="00585482"/>
    <w:rsid w:val="005860AC"/>
    <w:rsid w:val="005876BC"/>
    <w:rsid w:val="005907FC"/>
    <w:rsid w:val="0059087E"/>
    <w:rsid w:val="005936F4"/>
    <w:rsid w:val="0059489E"/>
    <w:rsid w:val="005956A9"/>
    <w:rsid w:val="005959D1"/>
    <w:rsid w:val="0059631A"/>
    <w:rsid w:val="00597E2B"/>
    <w:rsid w:val="005A0352"/>
    <w:rsid w:val="005A323F"/>
    <w:rsid w:val="005A3C86"/>
    <w:rsid w:val="005A66DB"/>
    <w:rsid w:val="005A6FB1"/>
    <w:rsid w:val="005A7614"/>
    <w:rsid w:val="005A7F71"/>
    <w:rsid w:val="005B2BAB"/>
    <w:rsid w:val="005B3C14"/>
    <w:rsid w:val="005B3DEA"/>
    <w:rsid w:val="005B5F99"/>
    <w:rsid w:val="005B764D"/>
    <w:rsid w:val="005B789E"/>
    <w:rsid w:val="005B7E54"/>
    <w:rsid w:val="005C0689"/>
    <w:rsid w:val="005C262E"/>
    <w:rsid w:val="005C4A60"/>
    <w:rsid w:val="005C4FDF"/>
    <w:rsid w:val="005C5D59"/>
    <w:rsid w:val="005C776A"/>
    <w:rsid w:val="005D04FD"/>
    <w:rsid w:val="005D0692"/>
    <w:rsid w:val="005D16FD"/>
    <w:rsid w:val="005D3D06"/>
    <w:rsid w:val="005D67A3"/>
    <w:rsid w:val="005D7019"/>
    <w:rsid w:val="005D7090"/>
    <w:rsid w:val="005E0202"/>
    <w:rsid w:val="005E034F"/>
    <w:rsid w:val="005E0EF5"/>
    <w:rsid w:val="005E3A3D"/>
    <w:rsid w:val="005E4C7B"/>
    <w:rsid w:val="005E50F4"/>
    <w:rsid w:val="005E570D"/>
    <w:rsid w:val="005E61C6"/>
    <w:rsid w:val="005F09EC"/>
    <w:rsid w:val="005F1050"/>
    <w:rsid w:val="005F129A"/>
    <w:rsid w:val="005F13CA"/>
    <w:rsid w:val="005F1617"/>
    <w:rsid w:val="005F1AC7"/>
    <w:rsid w:val="005F2239"/>
    <w:rsid w:val="005F3B63"/>
    <w:rsid w:val="005F4E3E"/>
    <w:rsid w:val="005F5704"/>
    <w:rsid w:val="005F6BE9"/>
    <w:rsid w:val="005F6E9E"/>
    <w:rsid w:val="005F6FF6"/>
    <w:rsid w:val="005F713E"/>
    <w:rsid w:val="00600B9C"/>
    <w:rsid w:val="00601AAC"/>
    <w:rsid w:val="00601AC3"/>
    <w:rsid w:val="00602146"/>
    <w:rsid w:val="00607147"/>
    <w:rsid w:val="006077AE"/>
    <w:rsid w:val="00610A89"/>
    <w:rsid w:val="00611026"/>
    <w:rsid w:val="00611DF4"/>
    <w:rsid w:val="006127EF"/>
    <w:rsid w:val="006134AF"/>
    <w:rsid w:val="006135AD"/>
    <w:rsid w:val="006155EF"/>
    <w:rsid w:val="00615933"/>
    <w:rsid w:val="00615DC6"/>
    <w:rsid w:val="006166B7"/>
    <w:rsid w:val="0061685D"/>
    <w:rsid w:val="006175D4"/>
    <w:rsid w:val="00621883"/>
    <w:rsid w:val="0062302C"/>
    <w:rsid w:val="0062307E"/>
    <w:rsid w:val="00623C04"/>
    <w:rsid w:val="00623D66"/>
    <w:rsid w:val="00624DF6"/>
    <w:rsid w:val="00625150"/>
    <w:rsid w:val="0062544E"/>
    <w:rsid w:val="00625574"/>
    <w:rsid w:val="00626163"/>
    <w:rsid w:val="00626935"/>
    <w:rsid w:val="00626A00"/>
    <w:rsid w:val="006277C4"/>
    <w:rsid w:val="0063033C"/>
    <w:rsid w:val="00630384"/>
    <w:rsid w:val="0063213D"/>
    <w:rsid w:val="00632AA6"/>
    <w:rsid w:val="006334FE"/>
    <w:rsid w:val="006349D9"/>
    <w:rsid w:val="00635AB2"/>
    <w:rsid w:val="00635BE3"/>
    <w:rsid w:val="00640A3E"/>
    <w:rsid w:val="00642BE8"/>
    <w:rsid w:val="00642F5D"/>
    <w:rsid w:val="00644FB6"/>
    <w:rsid w:val="00645BDA"/>
    <w:rsid w:val="0064623F"/>
    <w:rsid w:val="00646BA4"/>
    <w:rsid w:val="00646F6D"/>
    <w:rsid w:val="00650413"/>
    <w:rsid w:val="00650CD3"/>
    <w:rsid w:val="00652B6D"/>
    <w:rsid w:val="0065405E"/>
    <w:rsid w:val="00655176"/>
    <w:rsid w:val="00655B3E"/>
    <w:rsid w:val="00660A25"/>
    <w:rsid w:val="00664D28"/>
    <w:rsid w:val="006651D8"/>
    <w:rsid w:val="0066552F"/>
    <w:rsid w:val="00665BCA"/>
    <w:rsid w:val="00666064"/>
    <w:rsid w:val="0066792F"/>
    <w:rsid w:val="006700FA"/>
    <w:rsid w:val="00670370"/>
    <w:rsid w:val="00671E9E"/>
    <w:rsid w:val="00672C1E"/>
    <w:rsid w:val="00675AFE"/>
    <w:rsid w:val="00676D40"/>
    <w:rsid w:val="00676E68"/>
    <w:rsid w:val="00677E2B"/>
    <w:rsid w:val="00680468"/>
    <w:rsid w:val="00680F01"/>
    <w:rsid w:val="006835C3"/>
    <w:rsid w:val="00684E34"/>
    <w:rsid w:val="00685171"/>
    <w:rsid w:val="00687A0B"/>
    <w:rsid w:val="00691C99"/>
    <w:rsid w:val="006927E1"/>
    <w:rsid w:val="0069296D"/>
    <w:rsid w:val="00693358"/>
    <w:rsid w:val="006936C8"/>
    <w:rsid w:val="00694DB8"/>
    <w:rsid w:val="00695120"/>
    <w:rsid w:val="00695B7E"/>
    <w:rsid w:val="00696A9F"/>
    <w:rsid w:val="00696ADB"/>
    <w:rsid w:val="00697BA8"/>
    <w:rsid w:val="00697E63"/>
    <w:rsid w:val="006A1361"/>
    <w:rsid w:val="006A280D"/>
    <w:rsid w:val="006A3467"/>
    <w:rsid w:val="006A3669"/>
    <w:rsid w:val="006A3D0E"/>
    <w:rsid w:val="006A60B7"/>
    <w:rsid w:val="006B3D1F"/>
    <w:rsid w:val="006B5C2A"/>
    <w:rsid w:val="006B7652"/>
    <w:rsid w:val="006C0293"/>
    <w:rsid w:val="006C129C"/>
    <w:rsid w:val="006C200A"/>
    <w:rsid w:val="006C255E"/>
    <w:rsid w:val="006C4326"/>
    <w:rsid w:val="006C4C3C"/>
    <w:rsid w:val="006C5115"/>
    <w:rsid w:val="006C58D0"/>
    <w:rsid w:val="006C6B34"/>
    <w:rsid w:val="006C7049"/>
    <w:rsid w:val="006C7707"/>
    <w:rsid w:val="006D0133"/>
    <w:rsid w:val="006D1EA6"/>
    <w:rsid w:val="006D206E"/>
    <w:rsid w:val="006D406F"/>
    <w:rsid w:val="006D4364"/>
    <w:rsid w:val="006D59A0"/>
    <w:rsid w:val="006D6503"/>
    <w:rsid w:val="006D7493"/>
    <w:rsid w:val="006E0513"/>
    <w:rsid w:val="006E11DE"/>
    <w:rsid w:val="006E228A"/>
    <w:rsid w:val="006E2426"/>
    <w:rsid w:val="006E27BE"/>
    <w:rsid w:val="006E3A29"/>
    <w:rsid w:val="006E42CC"/>
    <w:rsid w:val="006E5468"/>
    <w:rsid w:val="006E5AF4"/>
    <w:rsid w:val="006E64EE"/>
    <w:rsid w:val="006F0586"/>
    <w:rsid w:val="006F0F7A"/>
    <w:rsid w:val="006F112E"/>
    <w:rsid w:val="006F1B02"/>
    <w:rsid w:val="006F20DE"/>
    <w:rsid w:val="006F217A"/>
    <w:rsid w:val="006F24D7"/>
    <w:rsid w:val="006F2691"/>
    <w:rsid w:val="006F29B4"/>
    <w:rsid w:val="006F2F2C"/>
    <w:rsid w:val="006F3373"/>
    <w:rsid w:val="006F4C51"/>
    <w:rsid w:val="006F4D89"/>
    <w:rsid w:val="006F60CB"/>
    <w:rsid w:val="006F7C7D"/>
    <w:rsid w:val="00701C0A"/>
    <w:rsid w:val="00702628"/>
    <w:rsid w:val="00704D6D"/>
    <w:rsid w:val="00704E54"/>
    <w:rsid w:val="00705571"/>
    <w:rsid w:val="00705578"/>
    <w:rsid w:val="007063A3"/>
    <w:rsid w:val="00706A70"/>
    <w:rsid w:val="007079B7"/>
    <w:rsid w:val="007106DA"/>
    <w:rsid w:val="0071151F"/>
    <w:rsid w:val="00711CF7"/>
    <w:rsid w:val="007127CA"/>
    <w:rsid w:val="007136F2"/>
    <w:rsid w:val="00715D31"/>
    <w:rsid w:val="00716B3C"/>
    <w:rsid w:val="007174D4"/>
    <w:rsid w:val="007201AB"/>
    <w:rsid w:val="007205B9"/>
    <w:rsid w:val="007205F9"/>
    <w:rsid w:val="007219F8"/>
    <w:rsid w:val="00721A72"/>
    <w:rsid w:val="00722E74"/>
    <w:rsid w:val="00722EF0"/>
    <w:rsid w:val="00722EF5"/>
    <w:rsid w:val="00725558"/>
    <w:rsid w:val="007260E2"/>
    <w:rsid w:val="00726BAB"/>
    <w:rsid w:val="00726ECE"/>
    <w:rsid w:val="00727CE4"/>
    <w:rsid w:val="00731170"/>
    <w:rsid w:val="007311D6"/>
    <w:rsid w:val="00731293"/>
    <w:rsid w:val="0073141B"/>
    <w:rsid w:val="00731EBE"/>
    <w:rsid w:val="00732640"/>
    <w:rsid w:val="00732DD7"/>
    <w:rsid w:val="00733990"/>
    <w:rsid w:val="00733D6B"/>
    <w:rsid w:val="007342DF"/>
    <w:rsid w:val="0073502C"/>
    <w:rsid w:val="007355DC"/>
    <w:rsid w:val="00735BE5"/>
    <w:rsid w:val="007360BA"/>
    <w:rsid w:val="00737866"/>
    <w:rsid w:val="007379E2"/>
    <w:rsid w:val="00740400"/>
    <w:rsid w:val="00740468"/>
    <w:rsid w:val="00740C2B"/>
    <w:rsid w:val="00741178"/>
    <w:rsid w:val="0074195F"/>
    <w:rsid w:val="00741D20"/>
    <w:rsid w:val="0074218F"/>
    <w:rsid w:val="007447BA"/>
    <w:rsid w:val="00744A34"/>
    <w:rsid w:val="00744C1F"/>
    <w:rsid w:val="00744D50"/>
    <w:rsid w:val="00745226"/>
    <w:rsid w:val="00745839"/>
    <w:rsid w:val="00745E8E"/>
    <w:rsid w:val="0074622E"/>
    <w:rsid w:val="00747565"/>
    <w:rsid w:val="0075039D"/>
    <w:rsid w:val="00750AF4"/>
    <w:rsid w:val="00750C9E"/>
    <w:rsid w:val="00750DB9"/>
    <w:rsid w:val="00751434"/>
    <w:rsid w:val="00751AF5"/>
    <w:rsid w:val="00751BED"/>
    <w:rsid w:val="00752703"/>
    <w:rsid w:val="00753D88"/>
    <w:rsid w:val="00753F87"/>
    <w:rsid w:val="00755055"/>
    <w:rsid w:val="00755211"/>
    <w:rsid w:val="0075541D"/>
    <w:rsid w:val="00757260"/>
    <w:rsid w:val="00757C40"/>
    <w:rsid w:val="0076058D"/>
    <w:rsid w:val="007620BD"/>
    <w:rsid w:val="00764634"/>
    <w:rsid w:val="007646ED"/>
    <w:rsid w:val="007650F8"/>
    <w:rsid w:val="007653C8"/>
    <w:rsid w:val="007657CB"/>
    <w:rsid w:val="00765D01"/>
    <w:rsid w:val="007663A7"/>
    <w:rsid w:val="007679CD"/>
    <w:rsid w:val="007703B0"/>
    <w:rsid w:val="007711E7"/>
    <w:rsid w:val="00771D87"/>
    <w:rsid w:val="0077208E"/>
    <w:rsid w:val="007745F4"/>
    <w:rsid w:val="00774A53"/>
    <w:rsid w:val="00774E5D"/>
    <w:rsid w:val="00775514"/>
    <w:rsid w:val="0077708E"/>
    <w:rsid w:val="00777147"/>
    <w:rsid w:val="00777541"/>
    <w:rsid w:val="0077791C"/>
    <w:rsid w:val="00780E87"/>
    <w:rsid w:val="00781416"/>
    <w:rsid w:val="00781DB3"/>
    <w:rsid w:val="0078382F"/>
    <w:rsid w:val="007843AE"/>
    <w:rsid w:val="00786568"/>
    <w:rsid w:val="00787092"/>
    <w:rsid w:val="007875E3"/>
    <w:rsid w:val="00787BAC"/>
    <w:rsid w:val="007915E5"/>
    <w:rsid w:val="0079373C"/>
    <w:rsid w:val="007937A3"/>
    <w:rsid w:val="00793AFD"/>
    <w:rsid w:val="00794142"/>
    <w:rsid w:val="00794862"/>
    <w:rsid w:val="007949D7"/>
    <w:rsid w:val="00794F71"/>
    <w:rsid w:val="00796439"/>
    <w:rsid w:val="007973A2"/>
    <w:rsid w:val="00797713"/>
    <w:rsid w:val="007A037C"/>
    <w:rsid w:val="007A23A1"/>
    <w:rsid w:val="007A314C"/>
    <w:rsid w:val="007A3181"/>
    <w:rsid w:val="007A39CA"/>
    <w:rsid w:val="007A4DF9"/>
    <w:rsid w:val="007A5BC5"/>
    <w:rsid w:val="007A5C58"/>
    <w:rsid w:val="007A722E"/>
    <w:rsid w:val="007B0090"/>
    <w:rsid w:val="007B0A6F"/>
    <w:rsid w:val="007B1406"/>
    <w:rsid w:val="007B1CD9"/>
    <w:rsid w:val="007B38F6"/>
    <w:rsid w:val="007B3B27"/>
    <w:rsid w:val="007B3E92"/>
    <w:rsid w:val="007B3F2E"/>
    <w:rsid w:val="007B3FB2"/>
    <w:rsid w:val="007B70D1"/>
    <w:rsid w:val="007B735B"/>
    <w:rsid w:val="007B7E61"/>
    <w:rsid w:val="007B7F48"/>
    <w:rsid w:val="007C0591"/>
    <w:rsid w:val="007C06EF"/>
    <w:rsid w:val="007C0D6F"/>
    <w:rsid w:val="007C123D"/>
    <w:rsid w:val="007C3728"/>
    <w:rsid w:val="007C4C63"/>
    <w:rsid w:val="007C51E9"/>
    <w:rsid w:val="007C5F0D"/>
    <w:rsid w:val="007C796C"/>
    <w:rsid w:val="007D0876"/>
    <w:rsid w:val="007D203B"/>
    <w:rsid w:val="007D32EA"/>
    <w:rsid w:val="007D3BF6"/>
    <w:rsid w:val="007D3CEE"/>
    <w:rsid w:val="007D421E"/>
    <w:rsid w:val="007D4298"/>
    <w:rsid w:val="007D4790"/>
    <w:rsid w:val="007D4ADC"/>
    <w:rsid w:val="007D5808"/>
    <w:rsid w:val="007D5DCB"/>
    <w:rsid w:val="007D6BD8"/>
    <w:rsid w:val="007E01F2"/>
    <w:rsid w:val="007E05E1"/>
    <w:rsid w:val="007E1200"/>
    <w:rsid w:val="007E1E4F"/>
    <w:rsid w:val="007E3220"/>
    <w:rsid w:val="007E3FCA"/>
    <w:rsid w:val="007E4882"/>
    <w:rsid w:val="007E4E49"/>
    <w:rsid w:val="007E56BB"/>
    <w:rsid w:val="007E5B98"/>
    <w:rsid w:val="007E6F7C"/>
    <w:rsid w:val="007E7868"/>
    <w:rsid w:val="007F0636"/>
    <w:rsid w:val="007F0F65"/>
    <w:rsid w:val="007F110A"/>
    <w:rsid w:val="007F1B5F"/>
    <w:rsid w:val="007F1D4C"/>
    <w:rsid w:val="007F2F8D"/>
    <w:rsid w:val="007F4741"/>
    <w:rsid w:val="007F5613"/>
    <w:rsid w:val="00800074"/>
    <w:rsid w:val="008005B3"/>
    <w:rsid w:val="00800BCD"/>
    <w:rsid w:val="00801C7E"/>
    <w:rsid w:val="008022DD"/>
    <w:rsid w:val="00802848"/>
    <w:rsid w:val="00802A8E"/>
    <w:rsid w:val="00802DF6"/>
    <w:rsid w:val="00803C1B"/>
    <w:rsid w:val="00803E77"/>
    <w:rsid w:val="00804147"/>
    <w:rsid w:val="0080437A"/>
    <w:rsid w:val="00805636"/>
    <w:rsid w:val="008074D6"/>
    <w:rsid w:val="00807F0E"/>
    <w:rsid w:val="008108E9"/>
    <w:rsid w:val="008114DD"/>
    <w:rsid w:val="00811965"/>
    <w:rsid w:val="0081253E"/>
    <w:rsid w:val="0081402D"/>
    <w:rsid w:val="00814E99"/>
    <w:rsid w:val="00814FA8"/>
    <w:rsid w:val="0081629D"/>
    <w:rsid w:val="00821016"/>
    <w:rsid w:val="00821108"/>
    <w:rsid w:val="0082210C"/>
    <w:rsid w:val="008221C6"/>
    <w:rsid w:val="00822BD2"/>
    <w:rsid w:val="00822CDF"/>
    <w:rsid w:val="00822E0D"/>
    <w:rsid w:val="008264A9"/>
    <w:rsid w:val="008309F1"/>
    <w:rsid w:val="008311A8"/>
    <w:rsid w:val="00831ABB"/>
    <w:rsid w:val="008324B7"/>
    <w:rsid w:val="00833678"/>
    <w:rsid w:val="00834368"/>
    <w:rsid w:val="00835CED"/>
    <w:rsid w:val="00836E52"/>
    <w:rsid w:val="00836FC1"/>
    <w:rsid w:val="00837400"/>
    <w:rsid w:val="00837B1D"/>
    <w:rsid w:val="008419B2"/>
    <w:rsid w:val="00841D3D"/>
    <w:rsid w:val="00842A62"/>
    <w:rsid w:val="00842B96"/>
    <w:rsid w:val="00843428"/>
    <w:rsid w:val="008438C1"/>
    <w:rsid w:val="00846549"/>
    <w:rsid w:val="008467C0"/>
    <w:rsid w:val="008468A7"/>
    <w:rsid w:val="008477C7"/>
    <w:rsid w:val="00847C00"/>
    <w:rsid w:val="00850FEF"/>
    <w:rsid w:val="00851304"/>
    <w:rsid w:val="0085161F"/>
    <w:rsid w:val="008546FC"/>
    <w:rsid w:val="008549F0"/>
    <w:rsid w:val="00855520"/>
    <w:rsid w:val="0085570D"/>
    <w:rsid w:val="008575CD"/>
    <w:rsid w:val="00857704"/>
    <w:rsid w:val="00857949"/>
    <w:rsid w:val="008615AD"/>
    <w:rsid w:val="00862C41"/>
    <w:rsid w:val="008638D8"/>
    <w:rsid w:val="008640F9"/>
    <w:rsid w:val="00865B40"/>
    <w:rsid w:val="00865B41"/>
    <w:rsid w:val="00866023"/>
    <w:rsid w:val="008666AD"/>
    <w:rsid w:val="008666B8"/>
    <w:rsid w:val="00866A9F"/>
    <w:rsid w:val="0086722E"/>
    <w:rsid w:val="0087142D"/>
    <w:rsid w:val="0087169B"/>
    <w:rsid w:val="00871C50"/>
    <w:rsid w:val="0087255B"/>
    <w:rsid w:val="008729B4"/>
    <w:rsid w:val="00872A92"/>
    <w:rsid w:val="008741B2"/>
    <w:rsid w:val="00874FC5"/>
    <w:rsid w:val="008757C6"/>
    <w:rsid w:val="0087618D"/>
    <w:rsid w:val="00881DE2"/>
    <w:rsid w:val="00882EAC"/>
    <w:rsid w:val="00882EC2"/>
    <w:rsid w:val="008834C3"/>
    <w:rsid w:val="00883B90"/>
    <w:rsid w:val="00883FE5"/>
    <w:rsid w:val="00885231"/>
    <w:rsid w:val="0088572A"/>
    <w:rsid w:val="00885FDF"/>
    <w:rsid w:val="0088749A"/>
    <w:rsid w:val="00891552"/>
    <w:rsid w:val="00891E41"/>
    <w:rsid w:val="00892390"/>
    <w:rsid w:val="0089361A"/>
    <w:rsid w:val="00894934"/>
    <w:rsid w:val="008962F0"/>
    <w:rsid w:val="00896380"/>
    <w:rsid w:val="00897984"/>
    <w:rsid w:val="008A1796"/>
    <w:rsid w:val="008A19E2"/>
    <w:rsid w:val="008A3344"/>
    <w:rsid w:val="008A4570"/>
    <w:rsid w:val="008A72A0"/>
    <w:rsid w:val="008A7307"/>
    <w:rsid w:val="008B0425"/>
    <w:rsid w:val="008B14E0"/>
    <w:rsid w:val="008B3A58"/>
    <w:rsid w:val="008B446C"/>
    <w:rsid w:val="008B4568"/>
    <w:rsid w:val="008B6207"/>
    <w:rsid w:val="008B67E4"/>
    <w:rsid w:val="008B6890"/>
    <w:rsid w:val="008C007F"/>
    <w:rsid w:val="008C1D2E"/>
    <w:rsid w:val="008C203E"/>
    <w:rsid w:val="008C2608"/>
    <w:rsid w:val="008C3B65"/>
    <w:rsid w:val="008C4FFE"/>
    <w:rsid w:val="008C517E"/>
    <w:rsid w:val="008C63D7"/>
    <w:rsid w:val="008C70A3"/>
    <w:rsid w:val="008C7322"/>
    <w:rsid w:val="008D04AE"/>
    <w:rsid w:val="008D0843"/>
    <w:rsid w:val="008D0D8A"/>
    <w:rsid w:val="008D2243"/>
    <w:rsid w:val="008D3194"/>
    <w:rsid w:val="008D3795"/>
    <w:rsid w:val="008D3E07"/>
    <w:rsid w:val="008D44C8"/>
    <w:rsid w:val="008D50A6"/>
    <w:rsid w:val="008D5C4E"/>
    <w:rsid w:val="008D6341"/>
    <w:rsid w:val="008D6DFD"/>
    <w:rsid w:val="008D7255"/>
    <w:rsid w:val="008D7E5E"/>
    <w:rsid w:val="008E21A1"/>
    <w:rsid w:val="008E2CFD"/>
    <w:rsid w:val="008E3419"/>
    <w:rsid w:val="008E3DB9"/>
    <w:rsid w:val="008E4593"/>
    <w:rsid w:val="008E6251"/>
    <w:rsid w:val="008E62B6"/>
    <w:rsid w:val="008F06C1"/>
    <w:rsid w:val="008F1B75"/>
    <w:rsid w:val="008F20E9"/>
    <w:rsid w:val="008F2683"/>
    <w:rsid w:val="008F30B6"/>
    <w:rsid w:val="008F3511"/>
    <w:rsid w:val="008F405A"/>
    <w:rsid w:val="008F57A2"/>
    <w:rsid w:val="008F57FC"/>
    <w:rsid w:val="008F5B2D"/>
    <w:rsid w:val="008F5FB6"/>
    <w:rsid w:val="008F64B6"/>
    <w:rsid w:val="008F651B"/>
    <w:rsid w:val="008F65D0"/>
    <w:rsid w:val="008F73D9"/>
    <w:rsid w:val="009001AD"/>
    <w:rsid w:val="00900373"/>
    <w:rsid w:val="00901ACF"/>
    <w:rsid w:val="00901E04"/>
    <w:rsid w:val="00903EB3"/>
    <w:rsid w:val="009065E3"/>
    <w:rsid w:val="0090682C"/>
    <w:rsid w:val="009069B3"/>
    <w:rsid w:val="009076FE"/>
    <w:rsid w:val="00907D7A"/>
    <w:rsid w:val="00910473"/>
    <w:rsid w:val="00910ADA"/>
    <w:rsid w:val="00911973"/>
    <w:rsid w:val="00913169"/>
    <w:rsid w:val="0091356A"/>
    <w:rsid w:val="009135E1"/>
    <w:rsid w:val="00913683"/>
    <w:rsid w:val="00914A57"/>
    <w:rsid w:val="00916E81"/>
    <w:rsid w:val="009174C3"/>
    <w:rsid w:val="0091791A"/>
    <w:rsid w:val="00920423"/>
    <w:rsid w:val="009204D7"/>
    <w:rsid w:val="009217E0"/>
    <w:rsid w:val="00922531"/>
    <w:rsid w:val="00922580"/>
    <w:rsid w:val="009259C0"/>
    <w:rsid w:val="00925B08"/>
    <w:rsid w:val="00925BFD"/>
    <w:rsid w:val="00926502"/>
    <w:rsid w:val="00934A8C"/>
    <w:rsid w:val="0093526F"/>
    <w:rsid w:val="00936B2D"/>
    <w:rsid w:val="00937845"/>
    <w:rsid w:val="009400A6"/>
    <w:rsid w:val="009404EE"/>
    <w:rsid w:val="00940E63"/>
    <w:rsid w:val="00940EB6"/>
    <w:rsid w:val="009428A3"/>
    <w:rsid w:val="00942E88"/>
    <w:rsid w:val="00943C36"/>
    <w:rsid w:val="009468C3"/>
    <w:rsid w:val="009469CA"/>
    <w:rsid w:val="00947DEE"/>
    <w:rsid w:val="0095285E"/>
    <w:rsid w:val="009536E4"/>
    <w:rsid w:val="009544F7"/>
    <w:rsid w:val="00956878"/>
    <w:rsid w:val="009572CD"/>
    <w:rsid w:val="00957705"/>
    <w:rsid w:val="00961A5B"/>
    <w:rsid w:val="0096390C"/>
    <w:rsid w:val="009661DB"/>
    <w:rsid w:val="00966750"/>
    <w:rsid w:val="009668EE"/>
    <w:rsid w:val="00967703"/>
    <w:rsid w:val="00967EE4"/>
    <w:rsid w:val="009724C4"/>
    <w:rsid w:val="009724F8"/>
    <w:rsid w:val="00972561"/>
    <w:rsid w:val="009738DC"/>
    <w:rsid w:val="00974BD5"/>
    <w:rsid w:val="00975F3D"/>
    <w:rsid w:val="00977521"/>
    <w:rsid w:val="00980A96"/>
    <w:rsid w:val="0098261B"/>
    <w:rsid w:val="009828C7"/>
    <w:rsid w:val="00982D4E"/>
    <w:rsid w:val="00983E55"/>
    <w:rsid w:val="00984380"/>
    <w:rsid w:val="009874C3"/>
    <w:rsid w:val="009879CF"/>
    <w:rsid w:val="00987FFC"/>
    <w:rsid w:val="00990AE1"/>
    <w:rsid w:val="00990F66"/>
    <w:rsid w:val="009916E8"/>
    <w:rsid w:val="00994BD3"/>
    <w:rsid w:val="00994FA1"/>
    <w:rsid w:val="00995E33"/>
    <w:rsid w:val="00996354"/>
    <w:rsid w:val="009968AE"/>
    <w:rsid w:val="00996D39"/>
    <w:rsid w:val="00996DE9"/>
    <w:rsid w:val="00997315"/>
    <w:rsid w:val="00997872"/>
    <w:rsid w:val="009A01F0"/>
    <w:rsid w:val="009A0984"/>
    <w:rsid w:val="009A0B20"/>
    <w:rsid w:val="009A1F5F"/>
    <w:rsid w:val="009A343D"/>
    <w:rsid w:val="009A367D"/>
    <w:rsid w:val="009A5C5B"/>
    <w:rsid w:val="009B03AF"/>
    <w:rsid w:val="009B1349"/>
    <w:rsid w:val="009B2392"/>
    <w:rsid w:val="009B32C6"/>
    <w:rsid w:val="009B3575"/>
    <w:rsid w:val="009B3DFD"/>
    <w:rsid w:val="009B451D"/>
    <w:rsid w:val="009B557F"/>
    <w:rsid w:val="009B56F3"/>
    <w:rsid w:val="009B58E3"/>
    <w:rsid w:val="009B64A7"/>
    <w:rsid w:val="009B6965"/>
    <w:rsid w:val="009B6E6F"/>
    <w:rsid w:val="009C19FA"/>
    <w:rsid w:val="009C1D61"/>
    <w:rsid w:val="009C2CB7"/>
    <w:rsid w:val="009C2EF9"/>
    <w:rsid w:val="009C369A"/>
    <w:rsid w:val="009C4451"/>
    <w:rsid w:val="009C6172"/>
    <w:rsid w:val="009C6DDA"/>
    <w:rsid w:val="009C6E89"/>
    <w:rsid w:val="009C72A3"/>
    <w:rsid w:val="009D3AF3"/>
    <w:rsid w:val="009D3BE6"/>
    <w:rsid w:val="009D3CCD"/>
    <w:rsid w:val="009D3DBD"/>
    <w:rsid w:val="009D3F99"/>
    <w:rsid w:val="009D4CED"/>
    <w:rsid w:val="009D5C33"/>
    <w:rsid w:val="009D5E9F"/>
    <w:rsid w:val="009D68E5"/>
    <w:rsid w:val="009D6B00"/>
    <w:rsid w:val="009D6CA1"/>
    <w:rsid w:val="009D706B"/>
    <w:rsid w:val="009D76F7"/>
    <w:rsid w:val="009E0514"/>
    <w:rsid w:val="009E07A7"/>
    <w:rsid w:val="009E22BA"/>
    <w:rsid w:val="009E3315"/>
    <w:rsid w:val="009E4D3F"/>
    <w:rsid w:val="009E716B"/>
    <w:rsid w:val="009E7D04"/>
    <w:rsid w:val="009F052F"/>
    <w:rsid w:val="009F0EF2"/>
    <w:rsid w:val="009F1E5C"/>
    <w:rsid w:val="009F21EA"/>
    <w:rsid w:val="009F2AC6"/>
    <w:rsid w:val="009F2C3F"/>
    <w:rsid w:val="009F38C5"/>
    <w:rsid w:val="009F3E5A"/>
    <w:rsid w:val="009F4067"/>
    <w:rsid w:val="009F5A9F"/>
    <w:rsid w:val="009F6986"/>
    <w:rsid w:val="009F7692"/>
    <w:rsid w:val="009F77F9"/>
    <w:rsid w:val="009F7924"/>
    <w:rsid w:val="009F7DC8"/>
    <w:rsid w:val="00A000DA"/>
    <w:rsid w:val="00A021CA"/>
    <w:rsid w:val="00A02EA7"/>
    <w:rsid w:val="00A02FDA"/>
    <w:rsid w:val="00A049A7"/>
    <w:rsid w:val="00A04A3F"/>
    <w:rsid w:val="00A055F6"/>
    <w:rsid w:val="00A056FD"/>
    <w:rsid w:val="00A06603"/>
    <w:rsid w:val="00A0759B"/>
    <w:rsid w:val="00A15C9F"/>
    <w:rsid w:val="00A20330"/>
    <w:rsid w:val="00A225D5"/>
    <w:rsid w:val="00A25B7F"/>
    <w:rsid w:val="00A25C66"/>
    <w:rsid w:val="00A26F4C"/>
    <w:rsid w:val="00A3005E"/>
    <w:rsid w:val="00A30739"/>
    <w:rsid w:val="00A3138A"/>
    <w:rsid w:val="00A34935"/>
    <w:rsid w:val="00A36960"/>
    <w:rsid w:val="00A36D64"/>
    <w:rsid w:val="00A36FD9"/>
    <w:rsid w:val="00A371C3"/>
    <w:rsid w:val="00A37F2B"/>
    <w:rsid w:val="00A40456"/>
    <w:rsid w:val="00A4103A"/>
    <w:rsid w:val="00A41408"/>
    <w:rsid w:val="00A41C53"/>
    <w:rsid w:val="00A430FC"/>
    <w:rsid w:val="00A46983"/>
    <w:rsid w:val="00A4726E"/>
    <w:rsid w:val="00A5055D"/>
    <w:rsid w:val="00A51070"/>
    <w:rsid w:val="00A516B4"/>
    <w:rsid w:val="00A51A3F"/>
    <w:rsid w:val="00A52132"/>
    <w:rsid w:val="00A525C5"/>
    <w:rsid w:val="00A53ECF"/>
    <w:rsid w:val="00A541BB"/>
    <w:rsid w:val="00A54B6C"/>
    <w:rsid w:val="00A54EEA"/>
    <w:rsid w:val="00A56888"/>
    <w:rsid w:val="00A56899"/>
    <w:rsid w:val="00A571CC"/>
    <w:rsid w:val="00A5777D"/>
    <w:rsid w:val="00A57AA3"/>
    <w:rsid w:val="00A57C11"/>
    <w:rsid w:val="00A60463"/>
    <w:rsid w:val="00A60AC8"/>
    <w:rsid w:val="00A6117C"/>
    <w:rsid w:val="00A626A3"/>
    <w:rsid w:val="00A632C2"/>
    <w:rsid w:val="00A63A5A"/>
    <w:rsid w:val="00A63D7D"/>
    <w:rsid w:val="00A6446F"/>
    <w:rsid w:val="00A654A5"/>
    <w:rsid w:val="00A66F88"/>
    <w:rsid w:val="00A677A1"/>
    <w:rsid w:val="00A678B6"/>
    <w:rsid w:val="00A67974"/>
    <w:rsid w:val="00A7036D"/>
    <w:rsid w:val="00A70372"/>
    <w:rsid w:val="00A70779"/>
    <w:rsid w:val="00A70B9C"/>
    <w:rsid w:val="00A714BF"/>
    <w:rsid w:val="00A71E10"/>
    <w:rsid w:val="00A72859"/>
    <w:rsid w:val="00A729BF"/>
    <w:rsid w:val="00A7401D"/>
    <w:rsid w:val="00A74429"/>
    <w:rsid w:val="00A75135"/>
    <w:rsid w:val="00A75AC6"/>
    <w:rsid w:val="00A7609D"/>
    <w:rsid w:val="00A77707"/>
    <w:rsid w:val="00A77C7F"/>
    <w:rsid w:val="00A823D7"/>
    <w:rsid w:val="00A83981"/>
    <w:rsid w:val="00A83B0A"/>
    <w:rsid w:val="00A83DF7"/>
    <w:rsid w:val="00A85B08"/>
    <w:rsid w:val="00A85E4D"/>
    <w:rsid w:val="00A9041A"/>
    <w:rsid w:val="00A90DFB"/>
    <w:rsid w:val="00A9168C"/>
    <w:rsid w:val="00A917CC"/>
    <w:rsid w:val="00A918AF"/>
    <w:rsid w:val="00A92236"/>
    <w:rsid w:val="00A9351D"/>
    <w:rsid w:val="00A93784"/>
    <w:rsid w:val="00A94DB8"/>
    <w:rsid w:val="00A95C46"/>
    <w:rsid w:val="00A95DF5"/>
    <w:rsid w:val="00A97B04"/>
    <w:rsid w:val="00AA0C47"/>
    <w:rsid w:val="00AA1A0F"/>
    <w:rsid w:val="00AA1F48"/>
    <w:rsid w:val="00AA1FA3"/>
    <w:rsid w:val="00AA20AD"/>
    <w:rsid w:val="00AA3D43"/>
    <w:rsid w:val="00AA41B6"/>
    <w:rsid w:val="00AA4927"/>
    <w:rsid w:val="00AA5B30"/>
    <w:rsid w:val="00AA5E36"/>
    <w:rsid w:val="00AB02C3"/>
    <w:rsid w:val="00AB02C4"/>
    <w:rsid w:val="00AB0F46"/>
    <w:rsid w:val="00AB331C"/>
    <w:rsid w:val="00AB380D"/>
    <w:rsid w:val="00AB4D89"/>
    <w:rsid w:val="00AB51A8"/>
    <w:rsid w:val="00AB5AB9"/>
    <w:rsid w:val="00AB696E"/>
    <w:rsid w:val="00AB77AF"/>
    <w:rsid w:val="00AC305E"/>
    <w:rsid w:val="00AC3DF7"/>
    <w:rsid w:val="00AC52D2"/>
    <w:rsid w:val="00AC56D5"/>
    <w:rsid w:val="00AC5E1F"/>
    <w:rsid w:val="00AC60F2"/>
    <w:rsid w:val="00AC7673"/>
    <w:rsid w:val="00AD0696"/>
    <w:rsid w:val="00AD1024"/>
    <w:rsid w:val="00AD2DA4"/>
    <w:rsid w:val="00AD494F"/>
    <w:rsid w:val="00AD5309"/>
    <w:rsid w:val="00AD5641"/>
    <w:rsid w:val="00AD5C1D"/>
    <w:rsid w:val="00AD5DE0"/>
    <w:rsid w:val="00AD6239"/>
    <w:rsid w:val="00AD6877"/>
    <w:rsid w:val="00AD6FE8"/>
    <w:rsid w:val="00AD74D5"/>
    <w:rsid w:val="00AD7E84"/>
    <w:rsid w:val="00AE009E"/>
    <w:rsid w:val="00AE13FF"/>
    <w:rsid w:val="00AE1743"/>
    <w:rsid w:val="00AE178F"/>
    <w:rsid w:val="00AE1B0C"/>
    <w:rsid w:val="00AE335F"/>
    <w:rsid w:val="00AE40B3"/>
    <w:rsid w:val="00AE4C93"/>
    <w:rsid w:val="00AE4F41"/>
    <w:rsid w:val="00AE6673"/>
    <w:rsid w:val="00AE7C52"/>
    <w:rsid w:val="00AF012F"/>
    <w:rsid w:val="00AF0FC5"/>
    <w:rsid w:val="00AF140E"/>
    <w:rsid w:val="00AF2205"/>
    <w:rsid w:val="00AF39FD"/>
    <w:rsid w:val="00AF4CAA"/>
    <w:rsid w:val="00AF55DC"/>
    <w:rsid w:val="00AF6343"/>
    <w:rsid w:val="00AF6560"/>
    <w:rsid w:val="00AF6951"/>
    <w:rsid w:val="00AF6AF8"/>
    <w:rsid w:val="00B02D62"/>
    <w:rsid w:val="00B02E17"/>
    <w:rsid w:val="00B02EEA"/>
    <w:rsid w:val="00B02F4C"/>
    <w:rsid w:val="00B0323C"/>
    <w:rsid w:val="00B04A32"/>
    <w:rsid w:val="00B061E5"/>
    <w:rsid w:val="00B066C2"/>
    <w:rsid w:val="00B0694B"/>
    <w:rsid w:val="00B07395"/>
    <w:rsid w:val="00B10BC8"/>
    <w:rsid w:val="00B11233"/>
    <w:rsid w:val="00B11CE2"/>
    <w:rsid w:val="00B13012"/>
    <w:rsid w:val="00B13BEB"/>
    <w:rsid w:val="00B16793"/>
    <w:rsid w:val="00B1684D"/>
    <w:rsid w:val="00B168F1"/>
    <w:rsid w:val="00B17287"/>
    <w:rsid w:val="00B17512"/>
    <w:rsid w:val="00B17E61"/>
    <w:rsid w:val="00B20CF8"/>
    <w:rsid w:val="00B22A55"/>
    <w:rsid w:val="00B253D9"/>
    <w:rsid w:val="00B312CC"/>
    <w:rsid w:val="00B31E07"/>
    <w:rsid w:val="00B33FD6"/>
    <w:rsid w:val="00B3428D"/>
    <w:rsid w:val="00B3511E"/>
    <w:rsid w:val="00B406EE"/>
    <w:rsid w:val="00B40A1A"/>
    <w:rsid w:val="00B41961"/>
    <w:rsid w:val="00B41B0E"/>
    <w:rsid w:val="00B43DAE"/>
    <w:rsid w:val="00B4579F"/>
    <w:rsid w:val="00B4715F"/>
    <w:rsid w:val="00B601C5"/>
    <w:rsid w:val="00B604CC"/>
    <w:rsid w:val="00B61DA7"/>
    <w:rsid w:val="00B61E69"/>
    <w:rsid w:val="00B61E7C"/>
    <w:rsid w:val="00B61F11"/>
    <w:rsid w:val="00B628D9"/>
    <w:rsid w:val="00B63F01"/>
    <w:rsid w:val="00B63F95"/>
    <w:rsid w:val="00B6609A"/>
    <w:rsid w:val="00B667F8"/>
    <w:rsid w:val="00B6713F"/>
    <w:rsid w:val="00B671BB"/>
    <w:rsid w:val="00B705AE"/>
    <w:rsid w:val="00B71269"/>
    <w:rsid w:val="00B71F06"/>
    <w:rsid w:val="00B7218A"/>
    <w:rsid w:val="00B73A94"/>
    <w:rsid w:val="00B74E3E"/>
    <w:rsid w:val="00B7510E"/>
    <w:rsid w:val="00B75402"/>
    <w:rsid w:val="00B759B5"/>
    <w:rsid w:val="00B7611B"/>
    <w:rsid w:val="00B7679D"/>
    <w:rsid w:val="00B76C78"/>
    <w:rsid w:val="00B775DA"/>
    <w:rsid w:val="00B91628"/>
    <w:rsid w:val="00B91E19"/>
    <w:rsid w:val="00B922AD"/>
    <w:rsid w:val="00B92B99"/>
    <w:rsid w:val="00B9308C"/>
    <w:rsid w:val="00B93527"/>
    <w:rsid w:val="00B94439"/>
    <w:rsid w:val="00B94516"/>
    <w:rsid w:val="00B948A3"/>
    <w:rsid w:val="00B9734D"/>
    <w:rsid w:val="00B97B3B"/>
    <w:rsid w:val="00BA0553"/>
    <w:rsid w:val="00BA0604"/>
    <w:rsid w:val="00BA0B2D"/>
    <w:rsid w:val="00BA1D65"/>
    <w:rsid w:val="00BA2F43"/>
    <w:rsid w:val="00BA3F01"/>
    <w:rsid w:val="00BA4005"/>
    <w:rsid w:val="00BA595A"/>
    <w:rsid w:val="00BA605A"/>
    <w:rsid w:val="00BA6748"/>
    <w:rsid w:val="00BA695E"/>
    <w:rsid w:val="00BA69AF"/>
    <w:rsid w:val="00BA766F"/>
    <w:rsid w:val="00BA7764"/>
    <w:rsid w:val="00BA7AAA"/>
    <w:rsid w:val="00BB0365"/>
    <w:rsid w:val="00BB0CB6"/>
    <w:rsid w:val="00BB1598"/>
    <w:rsid w:val="00BB2D58"/>
    <w:rsid w:val="00BB3C36"/>
    <w:rsid w:val="00BB4C46"/>
    <w:rsid w:val="00BB6ED7"/>
    <w:rsid w:val="00BB7A8F"/>
    <w:rsid w:val="00BB7CAE"/>
    <w:rsid w:val="00BC000E"/>
    <w:rsid w:val="00BC0376"/>
    <w:rsid w:val="00BC06AD"/>
    <w:rsid w:val="00BC0810"/>
    <w:rsid w:val="00BC0930"/>
    <w:rsid w:val="00BC1E0A"/>
    <w:rsid w:val="00BC1F38"/>
    <w:rsid w:val="00BC2603"/>
    <w:rsid w:val="00BC314A"/>
    <w:rsid w:val="00BC3EBE"/>
    <w:rsid w:val="00BC4141"/>
    <w:rsid w:val="00BC4981"/>
    <w:rsid w:val="00BC5B68"/>
    <w:rsid w:val="00BC5EB7"/>
    <w:rsid w:val="00BC7880"/>
    <w:rsid w:val="00BC794F"/>
    <w:rsid w:val="00BC7E27"/>
    <w:rsid w:val="00BD27CD"/>
    <w:rsid w:val="00BD390E"/>
    <w:rsid w:val="00BD4BDB"/>
    <w:rsid w:val="00BD6764"/>
    <w:rsid w:val="00BD7890"/>
    <w:rsid w:val="00BD7C8A"/>
    <w:rsid w:val="00BE0C3F"/>
    <w:rsid w:val="00BE1D4A"/>
    <w:rsid w:val="00BE2C04"/>
    <w:rsid w:val="00BE34F1"/>
    <w:rsid w:val="00BE360D"/>
    <w:rsid w:val="00BE3825"/>
    <w:rsid w:val="00BE4DE8"/>
    <w:rsid w:val="00BE5161"/>
    <w:rsid w:val="00BE587D"/>
    <w:rsid w:val="00BE5F8C"/>
    <w:rsid w:val="00BF0FD1"/>
    <w:rsid w:val="00BF2062"/>
    <w:rsid w:val="00BF3F8F"/>
    <w:rsid w:val="00BF44F0"/>
    <w:rsid w:val="00BF4DF6"/>
    <w:rsid w:val="00BF5224"/>
    <w:rsid w:val="00C00F9F"/>
    <w:rsid w:val="00C011AF"/>
    <w:rsid w:val="00C0229D"/>
    <w:rsid w:val="00C02720"/>
    <w:rsid w:val="00C036AD"/>
    <w:rsid w:val="00C03E5E"/>
    <w:rsid w:val="00C040B5"/>
    <w:rsid w:val="00C051A1"/>
    <w:rsid w:val="00C0578D"/>
    <w:rsid w:val="00C0695E"/>
    <w:rsid w:val="00C10393"/>
    <w:rsid w:val="00C10EC4"/>
    <w:rsid w:val="00C11D36"/>
    <w:rsid w:val="00C13A0F"/>
    <w:rsid w:val="00C13F88"/>
    <w:rsid w:val="00C15DE1"/>
    <w:rsid w:val="00C205A7"/>
    <w:rsid w:val="00C21AAE"/>
    <w:rsid w:val="00C223BE"/>
    <w:rsid w:val="00C2338D"/>
    <w:rsid w:val="00C23B0F"/>
    <w:rsid w:val="00C25BA3"/>
    <w:rsid w:val="00C26095"/>
    <w:rsid w:val="00C271EC"/>
    <w:rsid w:val="00C27D72"/>
    <w:rsid w:val="00C30F28"/>
    <w:rsid w:val="00C3161F"/>
    <w:rsid w:val="00C319A1"/>
    <w:rsid w:val="00C31B42"/>
    <w:rsid w:val="00C3328F"/>
    <w:rsid w:val="00C35266"/>
    <w:rsid w:val="00C36137"/>
    <w:rsid w:val="00C3717B"/>
    <w:rsid w:val="00C40C1B"/>
    <w:rsid w:val="00C42F13"/>
    <w:rsid w:val="00C43096"/>
    <w:rsid w:val="00C430B6"/>
    <w:rsid w:val="00C4624A"/>
    <w:rsid w:val="00C46F87"/>
    <w:rsid w:val="00C4705E"/>
    <w:rsid w:val="00C47E64"/>
    <w:rsid w:val="00C5015E"/>
    <w:rsid w:val="00C52051"/>
    <w:rsid w:val="00C53398"/>
    <w:rsid w:val="00C5354A"/>
    <w:rsid w:val="00C54142"/>
    <w:rsid w:val="00C54724"/>
    <w:rsid w:val="00C55ADE"/>
    <w:rsid w:val="00C55DEF"/>
    <w:rsid w:val="00C56A39"/>
    <w:rsid w:val="00C56FCB"/>
    <w:rsid w:val="00C57344"/>
    <w:rsid w:val="00C601DA"/>
    <w:rsid w:val="00C609A6"/>
    <w:rsid w:val="00C60EB6"/>
    <w:rsid w:val="00C63B90"/>
    <w:rsid w:val="00C63C54"/>
    <w:rsid w:val="00C64F25"/>
    <w:rsid w:val="00C6668A"/>
    <w:rsid w:val="00C67320"/>
    <w:rsid w:val="00C67C1B"/>
    <w:rsid w:val="00C70986"/>
    <w:rsid w:val="00C70EDF"/>
    <w:rsid w:val="00C71493"/>
    <w:rsid w:val="00C724CC"/>
    <w:rsid w:val="00C72620"/>
    <w:rsid w:val="00C72740"/>
    <w:rsid w:val="00C72EE3"/>
    <w:rsid w:val="00C7366E"/>
    <w:rsid w:val="00C73757"/>
    <w:rsid w:val="00C75EB7"/>
    <w:rsid w:val="00C7654E"/>
    <w:rsid w:val="00C76BCD"/>
    <w:rsid w:val="00C80133"/>
    <w:rsid w:val="00C819D5"/>
    <w:rsid w:val="00C83DD0"/>
    <w:rsid w:val="00C84889"/>
    <w:rsid w:val="00C84B7A"/>
    <w:rsid w:val="00C85DD2"/>
    <w:rsid w:val="00C85E4F"/>
    <w:rsid w:val="00C86779"/>
    <w:rsid w:val="00C872BE"/>
    <w:rsid w:val="00C87F7B"/>
    <w:rsid w:val="00C9095E"/>
    <w:rsid w:val="00C90984"/>
    <w:rsid w:val="00C91989"/>
    <w:rsid w:val="00C92546"/>
    <w:rsid w:val="00C9371C"/>
    <w:rsid w:val="00C94B76"/>
    <w:rsid w:val="00C96598"/>
    <w:rsid w:val="00C967F2"/>
    <w:rsid w:val="00C96875"/>
    <w:rsid w:val="00C97A99"/>
    <w:rsid w:val="00CA051A"/>
    <w:rsid w:val="00CA0D9E"/>
    <w:rsid w:val="00CA2393"/>
    <w:rsid w:val="00CA3541"/>
    <w:rsid w:val="00CA40EF"/>
    <w:rsid w:val="00CA4A59"/>
    <w:rsid w:val="00CA6F3F"/>
    <w:rsid w:val="00CA6F74"/>
    <w:rsid w:val="00CA705B"/>
    <w:rsid w:val="00CB0723"/>
    <w:rsid w:val="00CB0AC3"/>
    <w:rsid w:val="00CB3550"/>
    <w:rsid w:val="00CB45B2"/>
    <w:rsid w:val="00CB4661"/>
    <w:rsid w:val="00CB4E4A"/>
    <w:rsid w:val="00CB55CE"/>
    <w:rsid w:val="00CB68CB"/>
    <w:rsid w:val="00CB6B35"/>
    <w:rsid w:val="00CB7A06"/>
    <w:rsid w:val="00CC1D0A"/>
    <w:rsid w:val="00CC2EA0"/>
    <w:rsid w:val="00CC30D4"/>
    <w:rsid w:val="00CC4842"/>
    <w:rsid w:val="00CC73AC"/>
    <w:rsid w:val="00CD0126"/>
    <w:rsid w:val="00CD18A8"/>
    <w:rsid w:val="00CD1E69"/>
    <w:rsid w:val="00CD3578"/>
    <w:rsid w:val="00CD4072"/>
    <w:rsid w:val="00CD411D"/>
    <w:rsid w:val="00CD7946"/>
    <w:rsid w:val="00CE0F62"/>
    <w:rsid w:val="00CE2696"/>
    <w:rsid w:val="00CE3566"/>
    <w:rsid w:val="00CE35F5"/>
    <w:rsid w:val="00CE4712"/>
    <w:rsid w:val="00CE47CA"/>
    <w:rsid w:val="00CE4912"/>
    <w:rsid w:val="00CE4BC0"/>
    <w:rsid w:val="00CE51BC"/>
    <w:rsid w:val="00CE560C"/>
    <w:rsid w:val="00CE5B90"/>
    <w:rsid w:val="00CE6465"/>
    <w:rsid w:val="00CE7146"/>
    <w:rsid w:val="00CE7519"/>
    <w:rsid w:val="00CE7E67"/>
    <w:rsid w:val="00CF18F2"/>
    <w:rsid w:val="00CF2344"/>
    <w:rsid w:val="00CF32CF"/>
    <w:rsid w:val="00CF3B45"/>
    <w:rsid w:val="00CF484D"/>
    <w:rsid w:val="00CF7638"/>
    <w:rsid w:val="00D01160"/>
    <w:rsid w:val="00D02094"/>
    <w:rsid w:val="00D0231B"/>
    <w:rsid w:val="00D028BC"/>
    <w:rsid w:val="00D041F2"/>
    <w:rsid w:val="00D04280"/>
    <w:rsid w:val="00D0570D"/>
    <w:rsid w:val="00D05A1D"/>
    <w:rsid w:val="00D05FA1"/>
    <w:rsid w:val="00D067BE"/>
    <w:rsid w:val="00D06855"/>
    <w:rsid w:val="00D06D25"/>
    <w:rsid w:val="00D07A98"/>
    <w:rsid w:val="00D11342"/>
    <w:rsid w:val="00D12264"/>
    <w:rsid w:val="00D14207"/>
    <w:rsid w:val="00D160ED"/>
    <w:rsid w:val="00D17401"/>
    <w:rsid w:val="00D175C2"/>
    <w:rsid w:val="00D17B6C"/>
    <w:rsid w:val="00D17E25"/>
    <w:rsid w:val="00D17FC4"/>
    <w:rsid w:val="00D20AB4"/>
    <w:rsid w:val="00D225B4"/>
    <w:rsid w:val="00D2463A"/>
    <w:rsid w:val="00D2500A"/>
    <w:rsid w:val="00D254FF"/>
    <w:rsid w:val="00D25F9E"/>
    <w:rsid w:val="00D27C2D"/>
    <w:rsid w:val="00D30281"/>
    <w:rsid w:val="00D312D3"/>
    <w:rsid w:val="00D31D8B"/>
    <w:rsid w:val="00D32483"/>
    <w:rsid w:val="00D34DDF"/>
    <w:rsid w:val="00D34F56"/>
    <w:rsid w:val="00D3586B"/>
    <w:rsid w:val="00D35A22"/>
    <w:rsid w:val="00D3660A"/>
    <w:rsid w:val="00D369B6"/>
    <w:rsid w:val="00D36FDB"/>
    <w:rsid w:val="00D406E6"/>
    <w:rsid w:val="00D407B9"/>
    <w:rsid w:val="00D42969"/>
    <w:rsid w:val="00D43356"/>
    <w:rsid w:val="00D442AC"/>
    <w:rsid w:val="00D44373"/>
    <w:rsid w:val="00D443AC"/>
    <w:rsid w:val="00D44BEF"/>
    <w:rsid w:val="00D50857"/>
    <w:rsid w:val="00D50E8C"/>
    <w:rsid w:val="00D51B61"/>
    <w:rsid w:val="00D526A8"/>
    <w:rsid w:val="00D53623"/>
    <w:rsid w:val="00D545BF"/>
    <w:rsid w:val="00D56D6F"/>
    <w:rsid w:val="00D6067F"/>
    <w:rsid w:val="00D60D3C"/>
    <w:rsid w:val="00D611EC"/>
    <w:rsid w:val="00D61805"/>
    <w:rsid w:val="00D62629"/>
    <w:rsid w:val="00D62B2A"/>
    <w:rsid w:val="00D63D99"/>
    <w:rsid w:val="00D649A6"/>
    <w:rsid w:val="00D65006"/>
    <w:rsid w:val="00D65244"/>
    <w:rsid w:val="00D67010"/>
    <w:rsid w:val="00D67BB3"/>
    <w:rsid w:val="00D70194"/>
    <w:rsid w:val="00D70E13"/>
    <w:rsid w:val="00D70E46"/>
    <w:rsid w:val="00D71339"/>
    <w:rsid w:val="00D72727"/>
    <w:rsid w:val="00D73C6A"/>
    <w:rsid w:val="00D74F37"/>
    <w:rsid w:val="00D75D98"/>
    <w:rsid w:val="00D7745E"/>
    <w:rsid w:val="00D80382"/>
    <w:rsid w:val="00D8051D"/>
    <w:rsid w:val="00D81A59"/>
    <w:rsid w:val="00D81CAA"/>
    <w:rsid w:val="00D83F55"/>
    <w:rsid w:val="00D84CC9"/>
    <w:rsid w:val="00D86C86"/>
    <w:rsid w:val="00D91766"/>
    <w:rsid w:val="00D9219F"/>
    <w:rsid w:val="00D92A8B"/>
    <w:rsid w:val="00D92C8F"/>
    <w:rsid w:val="00D92D09"/>
    <w:rsid w:val="00D92EE2"/>
    <w:rsid w:val="00D951BF"/>
    <w:rsid w:val="00D95CB9"/>
    <w:rsid w:val="00D97B8F"/>
    <w:rsid w:val="00DA0847"/>
    <w:rsid w:val="00DA108E"/>
    <w:rsid w:val="00DA16B0"/>
    <w:rsid w:val="00DA2A6C"/>
    <w:rsid w:val="00DA2C4B"/>
    <w:rsid w:val="00DA327C"/>
    <w:rsid w:val="00DA4E81"/>
    <w:rsid w:val="00DA7215"/>
    <w:rsid w:val="00DA7F62"/>
    <w:rsid w:val="00DB1115"/>
    <w:rsid w:val="00DB2D36"/>
    <w:rsid w:val="00DB3579"/>
    <w:rsid w:val="00DB416A"/>
    <w:rsid w:val="00DB443F"/>
    <w:rsid w:val="00DB523C"/>
    <w:rsid w:val="00DB5302"/>
    <w:rsid w:val="00DB643D"/>
    <w:rsid w:val="00DC005A"/>
    <w:rsid w:val="00DC02CC"/>
    <w:rsid w:val="00DC03A6"/>
    <w:rsid w:val="00DC1633"/>
    <w:rsid w:val="00DC2213"/>
    <w:rsid w:val="00DC3AF4"/>
    <w:rsid w:val="00DC3C3C"/>
    <w:rsid w:val="00DC4B43"/>
    <w:rsid w:val="00DC52EA"/>
    <w:rsid w:val="00DC53C8"/>
    <w:rsid w:val="00DC6165"/>
    <w:rsid w:val="00DC73C6"/>
    <w:rsid w:val="00DC7651"/>
    <w:rsid w:val="00DD0D9B"/>
    <w:rsid w:val="00DD0F81"/>
    <w:rsid w:val="00DD1FC7"/>
    <w:rsid w:val="00DD210E"/>
    <w:rsid w:val="00DD263A"/>
    <w:rsid w:val="00DD4B80"/>
    <w:rsid w:val="00DD50BF"/>
    <w:rsid w:val="00DD5914"/>
    <w:rsid w:val="00DD688D"/>
    <w:rsid w:val="00DE1D81"/>
    <w:rsid w:val="00DE2070"/>
    <w:rsid w:val="00DE33F0"/>
    <w:rsid w:val="00DE34BE"/>
    <w:rsid w:val="00DE632A"/>
    <w:rsid w:val="00DE667C"/>
    <w:rsid w:val="00DE6944"/>
    <w:rsid w:val="00DE7FF9"/>
    <w:rsid w:val="00DF05C4"/>
    <w:rsid w:val="00DF192C"/>
    <w:rsid w:val="00DF3F06"/>
    <w:rsid w:val="00DF465E"/>
    <w:rsid w:val="00DF471C"/>
    <w:rsid w:val="00DF6B54"/>
    <w:rsid w:val="00E01E02"/>
    <w:rsid w:val="00E02053"/>
    <w:rsid w:val="00E02181"/>
    <w:rsid w:val="00E03B25"/>
    <w:rsid w:val="00E0408B"/>
    <w:rsid w:val="00E050A1"/>
    <w:rsid w:val="00E052B1"/>
    <w:rsid w:val="00E0656C"/>
    <w:rsid w:val="00E068D3"/>
    <w:rsid w:val="00E106FC"/>
    <w:rsid w:val="00E10FEF"/>
    <w:rsid w:val="00E1109C"/>
    <w:rsid w:val="00E11E17"/>
    <w:rsid w:val="00E14437"/>
    <w:rsid w:val="00E15535"/>
    <w:rsid w:val="00E157F9"/>
    <w:rsid w:val="00E164FD"/>
    <w:rsid w:val="00E1792E"/>
    <w:rsid w:val="00E17D84"/>
    <w:rsid w:val="00E20D5C"/>
    <w:rsid w:val="00E215FA"/>
    <w:rsid w:val="00E22950"/>
    <w:rsid w:val="00E22C5C"/>
    <w:rsid w:val="00E23388"/>
    <w:rsid w:val="00E238BA"/>
    <w:rsid w:val="00E23A3E"/>
    <w:rsid w:val="00E2425C"/>
    <w:rsid w:val="00E24780"/>
    <w:rsid w:val="00E252A9"/>
    <w:rsid w:val="00E26580"/>
    <w:rsid w:val="00E2670F"/>
    <w:rsid w:val="00E307C7"/>
    <w:rsid w:val="00E30F8F"/>
    <w:rsid w:val="00E32174"/>
    <w:rsid w:val="00E330E7"/>
    <w:rsid w:val="00E33C42"/>
    <w:rsid w:val="00E33D48"/>
    <w:rsid w:val="00E33F0C"/>
    <w:rsid w:val="00E34F6E"/>
    <w:rsid w:val="00E35D92"/>
    <w:rsid w:val="00E35DC9"/>
    <w:rsid w:val="00E36052"/>
    <w:rsid w:val="00E42503"/>
    <w:rsid w:val="00E42CE2"/>
    <w:rsid w:val="00E42F3C"/>
    <w:rsid w:val="00E4313D"/>
    <w:rsid w:val="00E434D0"/>
    <w:rsid w:val="00E43991"/>
    <w:rsid w:val="00E43F4A"/>
    <w:rsid w:val="00E45227"/>
    <w:rsid w:val="00E46156"/>
    <w:rsid w:val="00E46D41"/>
    <w:rsid w:val="00E46F18"/>
    <w:rsid w:val="00E47170"/>
    <w:rsid w:val="00E47734"/>
    <w:rsid w:val="00E47D5F"/>
    <w:rsid w:val="00E517BA"/>
    <w:rsid w:val="00E525B6"/>
    <w:rsid w:val="00E526A7"/>
    <w:rsid w:val="00E53ECF"/>
    <w:rsid w:val="00E54F5A"/>
    <w:rsid w:val="00E55749"/>
    <w:rsid w:val="00E559AB"/>
    <w:rsid w:val="00E559EA"/>
    <w:rsid w:val="00E55E01"/>
    <w:rsid w:val="00E56B22"/>
    <w:rsid w:val="00E578F0"/>
    <w:rsid w:val="00E57A5E"/>
    <w:rsid w:val="00E60EF7"/>
    <w:rsid w:val="00E61865"/>
    <w:rsid w:val="00E61CA0"/>
    <w:rsid w:val="00E62065"/>
    <w:rsid w:val="00E62766"/>
    <w:rsid w:val="00E6409A"/>
    <w:rsid w:val="00E659B5"/>
    <w:rsid w:val="00E65B7D"/>
    <w:rsid w:val="00E70357"/>
    <w:rsid w:val="00E70CA0"/>
    <w:rsid w:val="00E71E61"/>
    <w:rsid w:val="00E7227C"/>
    <w:rsid w:val="00E723DE"/>
    <w:rsid w:val="00E72669"/>
    <w:rsid w:val="00E72B5F"/>
    <w:rsid w:val="00E72FDD"/>
    <w:rsid w:val="00E7323C"/>
    <w:rsid w:val="00E73D8B"/>
    <w:rsid w:val="00E74B10"/>
    <w:rsid w:val="00E74B89"/>
    <w:rsid w:val="00E74FF2"/>
    <w:rsid w:val="00E76264"/>
    <w:rsid w:val="00E77856"/>
    <w:rsid w:val="00E77CAE"/>
    <w:rsid w:val="00E81D8F"/>
    <w:rsid w:val="00E8276B"/>
    <w:rsid w:val="00E83FA3"/>
    <w:rsid w:val="00E83FD7"/>
    <w:rsid w:val="00E84414"/>
    <w:rsid w:val="00E85430"/>
    <w:rsid w:val="00E8549C"/>
    <w:rsid w:val="00E869C1"/>
    <w:rsid w:val="00E87E80"/>
    <w:rsid w:val="00E91A02"/>
    <w:rsid w:val="00E924E3"/>
    <w:rsid w:val="00E92D8D"/>
    <w:rsid w:val="00E96FF7"/>
    <w:rsid w:val="00E9767B"/>
    <w:rsid w:val="00EA055F"/>
    <w:rsid w:val="00EA0FEF"/>
    <w:rsid w:val="00EA156A"/>
    <w:rsid w:val="00EA2C70"/>
    <w:rsid w:val="00EA546D"/>
    <w:rsid w:val="00EA5A03"/>
    <w:rsid w:val="00EA5C19"/>
    <w:rsid w:val="00EA60A3"/>
    <w:rsid w:val="00EB0256"/>
    <w:rsid w:val="00EB0484"/>
    <w:rsid w:val="00EB0B3E"/>
    <w:rsid w:val="00EB186B"/>
    <w:rsid w:val="00EB3296"/>
    <w:rsid w:val="00EB3C00"/>
    <w:rsid w:val="00EB46BF"/>
    <w:rsid w:val="00EB7F2C"/>
    <w:rsid w:val="00EC1954"/>
    <w:rsid w:val="00EC20E9"/>
    <w:rsid w:val="00EC2553"/>
    <w:rsid w:val="00EC30D2"/>
    <w:rsid w:val="00EC31EC"/>
    <w:rsid w:val="00EC3941"/>
    <w:rsid w:val="00EC576D"/>
    <w:rsid w:val="00EC5E56"/>
    <w:rsid w:val="00EC74CC"/>
    <w:rsid w:val="00ED2DAD"/>
    <w:rsid w:val="00ED3559"/>
    <w:rsid w:val="00ED3711"/>
    <w:rsid w:val="00ED3A39"/>
    <w:rsid w:val="00ED404F"/>
    <w:rsid w:val="00ED490E"/>
    <w:rsid w:val="00ED55F7"/>
    <w:rsid w:val="00ED5C02"/>
    <w:rsid w:val="00ED5D0F"/>
    <w:rsid w:val="00ED61A3"/>
    <w:rsid w:val="00ED707E"/>
    <w:rsid w:val="00EE0095"/>
    <w:rsid w:val="00EE2D13"/>
    <w:rsid w:val="00EE4F63"/>
    <w:rsid w:val="00EE630C"/>
    <w:rsid w:val="00EE7396"/>
    <w:rsid w:val="00EE7614"/>
    <w:rsid w:val="00EE7DA9"/>
    <w:rsid w:val="00EE7E07"/>
    <w:rsid w:val="00EF1D0A"/>
    <w:rsid w:val="00EF1E3D"/>
    <w:rsid w:val="00EF1F52"/>
    <w:rsid w:val="00EF2BD6"/>
    <w:rsid w:val="00EF3329"/>
    <w:rsid w:val="00EF4EF7"/>
    <w:rsid w:val="00EF59AC"/>
    <w:rsid w:val="00EF6735"/>
    <w:rsid w:val="00EF7485"/>
    <w:rsid w:val="00EF7F8C"/>
    <w:rsid w:val="00F01157"/>
    <w:rsid w:val="00F01ABB"/>
    <w:rsid w:val="00F01CED"/>
    <w:rsid w:val="00F01D2D"/>
    <w:rsid w:val="00F02206"/>
    <w:rsid w:val="00F059F3"/>
    <w:rsid w:val="00F061B2"/>
    <w:rsid w:val="00F06CA5"/>
    <w:rsid w:val="00F11D31"/>
    <w:rsid w:val="00F12CA4"/>
    <w:rsid w:val="00F14265"/>
    <w:rsid w:val="00F14EFC"/>
    <w:rsid w:val="00F156F8"/>
    <w:rsid w:val="00F159E4"/>
    <w:rsid w:val="00F15E94"/>
    <w:rsid w:val="00F1756B"/>
    <w:rsid w:val="00F20480"/>
    <w:rsid w:val="00F210EB"/>
    <w:rsid w:val="00F21313"/>
    <w:rsid w:val="00F2190E"/>
    <w:rsid w:val="00F21FCA"/>
    <w:rsid w:val="00F221CE"/>
    <w:rsid w:val="00F23AF9"/>
    <w:rsid w:val="00F23E11"/>
    <w:rsid w:val="00F241BB"/>
    <w:rsid w:val="00F26F90"/>
    <w:rsid w:val="00F274F5"/>
    <w:rsid w:val="00F27B00"/>
    <w:rsid w:val="00F302D7"/>
    <w:rsid w:val="00F321BD"/>
    <w:rsid w:val="00F32631"/>
    <w:rsid w:val="00F32B32"/>
    <w:rsid w:val="00F3303B"/>
    <w:rsid w:val="00F33A40"/>
    <w:rsid w:val="00F33DB0"/>
    <w:rsid w:val="00F366F9"/>
    <w:rsid w:val="00F37522"/>
    <w:rsid w:val="00F37C3C"/>
    <w:rsid w:val="00F403C8"/>
    <w:rsid w:val="00F40930"/>
    <w:rsid w:val="00F41BB0"/>
    <w:rsid w:val="00F41DE8"/>
    <w:rsid w:val="00F42FA7"/>
    <w:rsid w:val="00F434B1"/>
    <w:rsid w:val="00F4414B"/>
    <w:rsid w:val="00F44AE2"/>
    <w:rsid w:val="00F46602"/>
    <w:rsid w:val="00F469BE"/>
    <w:rsid w:val="00F46FD1"/>
    <w:rsid w:val="00F5087C"/>
    <w:rsid w:val="00F50884"/>
    <w:rsid w:val="00F519DB"/>
    <w:rsid w:val="00F52F39"/>
    <w:rsid w:val="00F53BDE"/>
    <w:rsid w:val="00F544B9"/>
    <w:rsid w:val="00F54E76"/>
    <w:rsid w:val="00F56B7C"/>
    <w:rsid w:val="00F56DE0"/>
    <w:rsid w:val="00F57FB1"/>
    <w:rsid w:val="00F60DE0"/>
    <w:rsid w:val="00F66A00"/>
    <w:rsid w:val="00F66A1C"/>
    <w:rsid w:val="00F66FC3"/>
    <w:rsid w:val="00F671B5"/>
    <w:rsid w:val="00F721E8"/>
    <w:rsid w:val="00F72605"/>
    <w:rsid w:val="00F729ED"/>
    <w:rsid w:val="00F73612"/>
    <w:rsid w:val="00F7546A"/>
    <w:rsid w:val="00F758AA"/>
    <w:rsid w:val="00F75C0D"/>
    <w:rsid w:val="00F75E14"/>
    <w:rsid w:val="00F77119"/>
    <w:rsid w:val="00F77885"/>
    <w:rsid w:val="00F77C84"/>
    <w:rsid w:val="00F77DE7"/>
    <w:rsid w:val="00F82968"/>
    <w:rsid w:val="00F84FE1"/>
    <w:rsid w:val="00F856CE"/>
    <w:rsid w:val="00F85B4C"/>
    <w:rsid w:val="00F863D3"/>
    <w:rsid w:val="00F87999"/>
    <w:rsid w:val="00F9060B"/>
    <w:rsid w:val="00F906C9"/>
    <w:rsid w:val="00F91B63"/>
    <w:rsid w:val="00F92382"/>
    <w:rsid w:val="00F924D4"/>
    <w:rsid w:val="00F945AA"/>
    <w:rsid w:val="00F958B4"/>
    <w:rsid w:val="00F95999"/>
    <w:rsid w:val="00FA0538"/>
    <w:rsid w:val="00FA1EE4"/>
    <w:rsid w:val="00FA22A2"/>
    <w:rsid w:val="00FA36E8"/>
    <w:rsid w:val="00FA5BC4"/>
    <w:rsid w:val="00FA6007"/>
    <w:rsid w:val="00FA6653"/>
    <w:rsid w:val="00FA6D66"/>
    <w:rsid w:val="00FA7C4C"/>
    <w:rsid w:val="00FA7EBC"/>
    <w:rsid w:val="00FB01A2"/>
    <w:rsid w:val="00FB02A1"/>
    <w:rsid w:val="00FB064B"/>
    <w:rsid w:val="00FB0E86"/>
    <w:rsid w:val="00FB3175"/>
    <w:rsid w:val="00FB31E7"/>
    <w:rsid w:val="00FB4CA5"/>
    <w:rsid w:val="00FB4D75"/>
    <w:rsid w:val="00FB519D"/>
    <w:rsid w:val="00FB5A9B"/>
    <w:rsid w:val="00FB5C9E"/>
    <w:rsid w:val="00FB5DB4"/>
    <w:rsid w:val="00FB7506"/>
    <w:rsid w:val="00FB7EA4"/>
    <w:rsid w:val="00FC0B0F"/>
    <w:rsid w:val="00FC0E80"/>
    <w:rsid w:val="00FC262D"/>
    <w:rsid w:val="00FC302A"/>
    <w:rsid w:val="00FC44A2"/>
    <w:rsid w:val="00FC486F"/>
    <w:rsid w:val="00FC4AD9"/>
    <w:rsid w:val="00FC4B98"/>
    <w:rsid w:val="00FC6DC6"/>
    <w:rsid w:val="00FC710D"/>
    <w:rsid w:val="00FD2032"/>
    <w:rsid w:val="00FD3B9C"/>
    <w:rsid w:val="00FD4017"/>
    <w:rsid w:val="00FD5269"/>
    <w:rsid w:val="00FD562C"/>
    <w:rsid w:val="00FD5B17"/>
    <w:rsid w:val="00FD69C2"/>
    <w:rsid w:val="00FD6FE4"/>
    <w:rsid w:val="00FD75DB"/>
    <w:rsid w:val="00FE1FFC"/>
    <w:rsid w:val="00FE27D4"/>
    <w:rsid w:val="00FE2CC8"/>
    <w:rsid w:val="00FE386A"/>
    <w:rsid w:val="00FE3DBD"/>
    <w:rsid w:val="00FE51CC"/>
    <w:rsid w:val="00FE7EDB"/>
    <w:rsid w:val="00FF01FC"/>
    <w:rsid w:val="00FF152F"/>
    <w:rsid w:val="00FF2AFC"/>
    <w:rsid w:val="00FF2DBE"/>
    <w:rsid w:val="00FF4738"/>
    <w:rsid w:val="00FF4745"/>
    <w:rsid w:val="00FF4E70"/>
    <w:rsid w:val="00FF6CE2"/>
    <w:rsid w:val="00FF7BB9"/>
    <w:rsid w:val="00FF7BD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2530"/>
    <o:shapelayout v:ext="edit">
      <o:idmap v:ext="edit" data="1"/>
      <o:rules v:ext="edit">
        <o:r id="V:Rule1"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41A"/>
  </w:style>
  <w:style w:type="paragraph" w:styleId="Ttulo3">
    <w:name w:val="heading 3"/>
    <w:aliases w:val="Tema"/>
    <w:basedOn w:val="Normal"/>
    <w:next w:val="Normal"/>
    <w:link w:val="Ttulo3Car"/>
    <w:qFormat/>
    <w:rsid w:val="00D2463A"/>
    <w:pPr>
      <w:keepNext/>
      <w:spacing w:after="0" w:line="240" w:lineRule="auto"/>
      <w:jc w:val="center"/>
      <w:outlineLvl w:val="2"/>
    </w:pPr>
    <w:rPr>
      <w:rFonts w:ascii="Arial" w:eastAsia="Times New Roman" w:hAnsi="Arial" w:cs="Times New Roman"/>
      <w:b/>
      <w:color w:val="000000"/>
      <w:sz w:val="24"/>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134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134B6"/>
  </w:style>
  <w:style w:type="paragraph" w:styleId="Piedepgina">
    <w:name w:val="footer"/>
    <w:basedOn w:val="Normal"/>
    <w:link w:val="PiedepginaCar"/>
    <w:uiPriority w:val="99"/>
    <w:unhideWhenUsed/>
    <w:rsid w:val="003134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34B6"/>
  </w:style>
  <w:style w:type="paragraph" w:styleId="Sangradetextonormal">
    <w:name w:val="Body Text Indent"/>
    <w:basedOn w:val="Normal"/>
    <w:link w:val="SangradetextonormalCar"/>
    <w:rsid w:val="00F721E8"/>
    <w:pPr>
      <w:tabs>
        <w:tab w:val="left" w:pos="2160"/>
      </w:tabs>
      <w:spacing w:after="0" w:line="240" w:lineRule="atLeast"/>
      <w:ind w:left="2835" w:hanging="2835"/>
      <w:jc w:val="both"/>
    </w:pPr>
    <w:rPr>
      <w:rFonts w:ascii="Arial" w:eastAsia="Times New Roman" w:hAnsi="Arial" w:cs="Arial"/>
      <w:lang w:val="es-ES" w:eastAsia="es-ES"/>
    </w:rPr>
  </w:style>
  <w:style w:type="character" w:customStyle="1" w:styleId="SangradetextonormalCar">
    <w:name w:val="Sangría de texto normal Car"/>
    <w:basedOn w:val="Fuentedeprrafopredeter"/>
    <w:link w:val="Sangradetextonormal"/>
    <w:rsid w:val="00F721E8"/>
    <w:rPr>
      <w:rFonts w:ascii="Arial" w:eastAsia="Times New Roman" w:hAnsi="Arial" w:cs="Arial"/>
      <w:lang w:val="es-ES" w:eastAsia="es-ES"/>
    </w:rPr>
  </w:style>
  <w:style w:type="paragraph" w:styleId="Sangra2detindependiente">
    <w:name w:val="Body Text Indent 2"/>
    <w:basedOn w:val="Normal"/>
    <w:link w:val="Sangra2detindependienteCar"/>
    <w:rsid w:val="00F721E8"/>
    <w:pPr>
      <w:spacing w:after="0" w:line="240" w:lineRule="atLeast"/>
      <w:ind w:left="2160" w:hanging="2835"/>
      <w:jc w:val="both"/>
    </w:pPr>
    <w:rPr>
      <w:rFonts w:ascii="Arial" w:eastAsia="Times New Roman" w:hAnsi="Arial" w:cs="Arial"/>
      <w:lang w:val="es-ES" w:eastAsia="es-ES"/>
    </w:rPr>
  </w:style>
  <w:style w:type="character" w:customStyle="1" w:styleId="Sangra2detindependienteCar">
    <w:name w:val="Sangría 2 de t. independiente Car"/>
    <w:basedOn w:val="Fuentedeprrafopredeter"/>
    <w:link w:val="Sangra2detindependiente"/>
    <w:rsid w:val="00F721E8"/>
    <w:rPr>
      <w:rFonts w:ascii="Arial" w:eastAsia="Times New Roman" w:hAnsi="Arial" w:cs="Arial"/>
      <w:lang w:val="es-ES" w:eastAsia="es-ES"/>
    </w:rPr>
  </w:style>
  <w:style w:type="paragraph" w:styleId="Ttulo">
    <w:name w:val="Title"/>
    <w:basedOn w:val="Normal"/>
    <w:link w:val="TtuloCar"/>
    <w:qFormat/>
    <w:rsid w:val="00A4726E"/>
    <w:pPr>
      <w:spacing w:after="0" w:line="240" w:lineRule="auto"/>
      <w:jc w:val="center"/>
    </w:pPr>
    <w:rPr>
      <w:rFonts w:ascii="Arial" w:eastAsia="Times New Roman" w:hAnsi="Arial" w:cs="Times New Roman"/>
      <w:b/>
      <w:bCs/>
      <w:sz w:val="20"/>
      <w:szCs w:val="20"/>
      <w:lang w:val="es-ES_tradnl" w:eastAsia="es-ES"/>
    </w:rPr>
  </w:style>
  <w:style w:type="character" w:customStyle="1" w:styleId="TtuloCar">
    <w:name w:val="Título Car"/>
    <w:basedOn w:val="Fuentedeprrafopredeter"/>
    <w:link w:val="Ttulo"/>
    <w:rsid w:val="00A4726E"/>
    <w:rPr>
      <w:rFonts w:ascii="Arial" w:eastAsia="Times New Roman" w:hAnsi="Arial" w:cs="Times New Roman"/>
      <w:b/>
      <w:bCs/>
      <w:sz w:val="20"/>
      <w:szCs w:val="20"/>
      <w:lang w:val="es-ES_tradnl" w:eastAsia="es-ES"/>
    </w:rPr>
  </w:style>
  <w:style w:type="paragraph" w:styleId="Textodeglobo">
    <w:name w:val="Balloon Text"/>
    <w:basedOn w:val="Normal"/>
    <w:link w:val="TextodegloboCar"/>
    <w:uiPriority w:val="99"/>
    <w:semiHidden/>
    <w:unhideWhenUsed/>
    <w:rsid w:val="00D142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207"/>
    <w:rPr>
      <w:rFonts w:ascii="Tahoma" w:hAnsi="Tahoma" w:cs="Tahoma"/>
      <w:sz w:val="16"/>
      <w:szCs w:val="16"/>
    </w:rPr>
  </w:style>
  <w:style w:type="paragraph" w:styleId="Textoindependiente">
    <w:name w:val="Body Text"/>
    <w:basedOn w:val="Normal"/>
    <w:link w:val="TextoindependienteCar"/>
    <w:unhideWhenUsed/>
    <w:rsid w:val="00777541"/>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rsid w:val="00777541"/>
    <w:rPr>
      <w:rFonts w:ascii="Times New Roman" w:eastAsia="Times New Roman" w:hAnsi="Times New Roman" w:cs="Times New Roman"/>
      <w:sz w:val="20"/>
      <w:szCs w:val="20"/>
      <w:lang w:val="es-ES_tradnl" w:eastAsia="es-ES"/>
    </w:rPr>
  </w:style>
  <w:style w:type="paragraph" w:styleId="Prrafodelista">
    <w:name w:val="List Paragraph"/>
    <w:basedOn w:val="Normal"/>
    <w:uiPriority w:val="99"/>
    <w:qFormat/>
    <w:rsid w:val="00777541"/>
    <w:pPr>
      <w:ind w:left="720"/>
      <w:contextualSpacing/>
    </w:pPr>
    <w:rPr>
      <w:rFonts w:ascii="Calibri" w:eastAsia="Calibri" w:hAnsi="Calibri" w:cs="Times New Roman"/>
    </w:rPr>
  </w:style>
  <w:style w:type="paragraph" w:styleId="Sangra3detindependiente">
    <w:name w:val="Body Text Indent 3"/>
    <w:basedOn w:val="Normal"/>
    <w:link w:val="Sangra3detindependienteCar"/>
    <w:rsid w:val="00233314"/>
    <w:pPr>
      <w:spacing w:after="0" w:line="240" w:lineRule="auto"/>
      <w:ind w:left="851"/>
      <w:jc w:val="both"/>
    </w:pPr>
    <w:rPr>
      <w:rFonts w:ascii="Arial" w:eastAsia="Times New Roman" w:hAnsi="Arial" w:cs="Times New Roman"/>
      <w:sz w:val="24"/>
      <w:szCs w:val="20"/>
      <w:lang w:eastAsia="es-ES"/>
    </w:rPr>
  </w:style>
  <w:style w:type="character" w:customStyle="1" w:styleId="Sangra3detindependienteCar">
    <w:name w:val="Sangría 3 de t. independiente Car"/>
    <w:basedOn w:val="Fuentedeprrafopredeter"/>
    <w:link w:val="Sangra3detindependiente"/>
    <w:rsid w:val="00233314"/>
    <w:rPr>
      <w:rFonts w:ascii="Arial" w:eastAsia="Times New Roman" w:hAnsi="Arial" w:cs="Times New Roman"/>
      <w:sz w:val="24"/>
      <w:szCs w:val="20"/>
      <w:lang w:eastAsia="es-ES"/>
    </w:rPr>
  </w:style>
  <w:style w:type="paragraph" w:styleId="Sinespaciado">
    <w:name w:val="No Spacing"/>
    <w:qFormat/>
    <w:rsid w:val="00AD1024"/>
    <w:pPr>
      <w:spacing w:after="0"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533952"/>
    <w:pPr>
      <w:spacing w:after="0" w:line="240" w:lineRule="auto"/>
      <w:jc w:val="both"/>
    </w:pPr>
    <w:rPr>
      <w:rFonts w:ascii="Arial" w:eastAsia="Times New Roman" w:hAnsi="Arial" w:cs="Times New Roman"/>
      <w:sz w:val="24"/>
      <w:szCs w:val="20"/>
      <w:lang w:eastAsia="es-ES"/>
    </w:rPr>
  </w:style>
  <w:style w:type="character" w:customStyle="1" w:styleId="Textoindependiente3Car">
    <w:name w:val="Texto independiente 3 Car"/>
    <w:basedOn w:val="Fuentedeprrafopredeter"/>
    <w:link w:val="Textoindependiente3"/>
    <w:rsid w:val="00533952"/>
    <w:rPr>
      <w:rFonts w:ascii="Arial" w:eastAsia="Times New Roman" w:hAnsi="Arial" w:cs="Times New Roman"/>
      <w:sz w:val="24"/>
      <w:szCs w:val="20"/>
      <w:lang w:eastAsia="es-ES"/>
    </w:rPr>
  </w:style>
  <w:style w:type="character" w:customStyle="1" w:styleId="Ttulo3Car">
    <w:name w:val="Título 3 Car"/>
    <w:aliases w:val="Tema Car"/>
    <w:basedOn w:val="Fuentedeprrafopredeter"/>
    <w:link w:val="Ttulo3"/>
    <w:rsid w:val="00D2463A"/>
    <w:rPr>
      <w:rFonts w:ascii="Arial" w:eastAsia="Times New Roman" w:hAnsi="Arial" w:cs="Times New Roman"/>
      <w:b/>
      <w:color w:val="000000"/>
      <w:sz w:val="24"/>
      <w:szCs w:val="20"/>
      <w:lang w:val="en-US" w:eastAsia="es-ES"/>
    </w:rPr>
  </w:style>
  <w:style w:type="paragraph" w:customStyle="1" w:styleId="TextodelaFraccin">
    <w:name w:val="Texto de la Fracción"/>
    <w:basedOn w:val="Normal"/>
    <w:rsid w:val="00BB0365"/>
    <w:pPr>
      <w:spacing w:before="240" w:after="0" w:line="240" w:lineRule="auto"/>
      <w:ind w:left="851"/>
      <w:jc w:val="both"/>
    </w:pPr>
    <w:rPr>
      <w:rFonts w:ascii="Arial" w:eastAsia="Times New Roman" w:hAnsi="Arial" w:cs="Times New Roman"/>
      <w:sz w:val="20"/>
      <w:szCs w:val="20"/>
      <w:lang w:val="es-ES" w:eastAsia="es-ES"/>
    </w:rPr>
  </w:style>
  <w:style w:type="paragraph" w:customStyle="1" w:styleId="ClusulaCT">
    <w:name w:val="Cláusula C/T"/>
    <w:basedOn w:val="Normal"/>
    <w:next w:val="Normal"/>
    <w:rsid w:val="00BB0365"/>
    <w:pPr>
      <w:keepNext/>
      <w:numPr>
        <w:numId w:val="7"/>
      </w:numPr>
      <w:spacing w:before="240" w:after="0" w:line="240" w:lineRule="auto"/>
      <w:jc w:val="both"/>
    </w:pPr>
    <w:rPr>
      <w:rFonts w:ascii="Arial" w:eastAsia="Times New Roman" w:hAnsi="Arial" w:cs="Times New Roman"/>
      <w:b/>
      <w:caps/>
      <w:sz w:val="20"/>
      <w:szCs w:val="20"/>
      <w:lang w:val="es-ES" w:eastAsia="es-ES"/>
    </w:rPr>
  </w:style>
  <w:style w:type="paragraph" w:customStyle="1" w:styleId="TextodelaClusula">
    <w:name w:val="Texto de la Cláusula"/>
    <w:basedOn w:val="Normal"/>
    <w:rsid w:val="00BB0365"/>
    <w:pPr>
      <w:spacing w:before="240" w:after="0" w:line="240" w:lineRule="auto"/>
      <w:ind w:left="425"/>
      <w:jc w:val="both"/>
    </w:pPr>
    <w:rPr>
      <w:rFonts w:ascii="Arial" w:eastAsia="Times New Roman" w:hAnsi="Arial" w:cs="Times New Roman"/>
      <w:sz w:val="20"/>
      <w:szCs w:val="20"/>
      <w:lang w:val="es-ES" w:eastAsia="es-ES"/>
    </w:rPr>
  </w:style>
  <w:style w:type="paragraph" w:customStyle="1" w:styleId="AClusulaCT">
    <w:name w:val="A. Cláusula C/T"/>
    <w:basedOn w:val="Normal"/>
    <w:next w:val="TextodelaClusula"/>
    <w:rsid w:val="00BB0365"/>
    <w:pPr>
      <w:keepNext/>
      <w:numPr>
        <w:numId w:val="8"/>
      </w:numPr>
      <w:spacing w:before="240" w:after="0" w:line="240" w:lineRule="auto"/>
      <w:jc w:val="both"/>
    </w:pPr>
    <w:rPr>
      <w:rFonts w:ascii="Arial" w:eastAsia="MS Mincho" w:hAnsi="Arial" w:cs="Times New Roman"/>
      <w:b/>
      <w:caps/>
      <w:sz w:val="20"/>
      <w:szCs w:val="20"/>
      <w:lang w:eastAsia="es-ES"/>
    </w:rPr>
  </w:style>
  <w:style w:type="paragraph" w:customStyle="1" w:styleId="A1FRACCINST">
    <w:name w:val="A.1. FRACCIÓN S/T"/>
    <w:basedOn w:val="Normal"/>
    <w:rsid w:val="00BB0365"/>
    <w:pPr>
      <w:spacing w:before="240" w:after="0" w:line="240" w:lineRule="auto"/>
      <w:jc w:val="both"/>
    </w:pPr>
    <w:rPr>
      <w:rFonts w:ascii="Arial" w:eastAsia="MS Mincho" w:hAnsi="Arial" w:cs="Times New Roman"/>
      <w:sz w:val="20"/>
      <w:szCs w:val="20"/>
      <w:lang w:eastAsia="es-ES"/>
    </w:rPr>
  </w:style>
  <w:style w:type="paragraph" w:customStyle="1" w:styleId="A111PrrafoST">
    <w:name w:val="A.1.1.1. Párrafo S/T"/>
    <w:basedOn w:val="Normal"/>
    <w:rsid w:val="00BB0365"/>
    <w:pPr>
      <w:spacing w:before="240" w:after="0" w:line="240" w:lineRule="auto"/>
      <w:jc w:val="both"/>
    </w:pPr>
    <w:rPr>
      <w:rFonts w:ascii="Arial" w:eastAsia="MS Mincho" w:hAnsi="Arial" w:cs="Times New Roman"/>
      <w:sz w:val="20"/>
      <w:szCs w:val="20"/>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64</Pages>
  <Words>15202</Words>
  <Characters>83615</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jlrios</cp:lastModifiedBy>
  <cp:revision>7</cp:revision>
  <cp:lastPrinted>2013-02-02T16:37:00Z</cp:lastPrinted>
  <dcterms:created xsi:type="dcterms:W3CDTF">2013-03-06T22:24:00Z</dcterms:created>
  <dcterms:modified xsi:type="dcterms:W3CDTF">2013-03-13T23:34:00Z</dcterms:modified>
</cp:coreProperties>
</file>