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DF0987" w:rsidRPr="00DF0987" w:rsidRDefault="00DF0987" w:rsidP="00DF0987">
      <w:pPr>
        <w:keepNext/>
        <w:spacing w:after="0" w:line="240" w:lineRule="auto"/>
        <w:jc w:val="center"/>
        <w:outlineLvl w:val="0"/>
        <w:rPr>
          <w:rFonts w:ascii="Arial" w:eastAsia="Times New Roman" w:hAnsi="Arial" w:cs="Arial"/>
          <w:b/>
          <w:color w:val="000000"/>
          <w:sz w:val="20"/>
          <w:szCs w:val="20"/>
          <w:lang w:eastAsia="es-ES"/>
        </w:rPr>
      </w:pPr>
      <w:r w:rsidRPr="00DF0987">
        <w:rPr>
          <w:rFonts w:ascii="Arial" w:eastAsia="Times New Roman" w:hAnsi="Arial" w:cs="Arial"/>
          <w:b/>
          <w:color w:val="000000"/>
          <w:sz w:val="20"/>
          <w:szCs w:val="20"/>
          <w:lang w:eastAsia="es-ES"/>
        </w:rPr>
        <w:t>SECRETARIA DE COMUNICACIONES Y TRANSPORTES</w:t>
      </w:r>
    </w:p>
    <w:p w:rsidR="00DF0987" w:rsidRPr="00DF0987" w:rsidRDefault="00A63AAA" w:rsidP="00DF0987">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DIRECCION GENERAL DE CARRETERAS </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r w:rsidRPr="00DF0987">
        <w:rPr>
          <w:rFonts w:ascii="Arial" w:eastAsia="Times New Roman" w:hAnsi="Arial" w:cs="Arial"/>
          <w:b/>
          <w:bCs/>
          <w:sz w:val="20"/>
          <w:szCs w:val="20"/>
          <w:lang w:val="es-ES" w:eastAsia="es-ES"/>
        </w:rPr>
        <w:t>TERMINOS DE REFERENCIA</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8D31E4">
      <w:pPr>
        <w:spacing w:after="0" w:line="240" w:lineRule="auto"/>
        <w:jc w:val="both"/>
        <w:rPr>
          <w:rFonts w:ascii="Arial" w:eastAsia="Times New Roman" w:hAnsi="Arial" w:cs="Arial"/>
          <w:sz w:val="20"/>
          <w:szCs w:val="20"/>
          <w:lang w:val="es-ES" w:eastAsia="es-ES"/>
        </w:rPr>
      </w:pPr>
      <w:r w:rsidRPr="00DF0987">
        <w:rPr>
          <w:rFonts w:ascii="Arial" w:eastAsia="Times New Roman" w:hAnsi="Arial" w:cs="Arial"/>
          <w:b/>
          <w:bCs/>
          <w:sz w:val="20"/>
          <w:szCs w:val="20"/>
          <w:lang w:val="es-ES" w:eastAsia="es-ES"/>
        </w:rPr>
        <w:t xml:space="preserve">OBRA: </w:t>
      </w:r>
      <w:r w:rsidR="00C35D66">
        <w:rPr>
          <w:rFonts w:ascii="Arial" w:eastAsia="Times New Roman" w:hAnsi="Arial" w:cs="Arial"/>
          <w:sz w:val="20"/>
          <w:szCs w:val="20"/>
          <w:lang w:eastAsia="es-ES"/>
        </w:rPr>
        <w:t>MODERNIZACION</w:t>
      </w:r>
      <w:r w:rsidR="00232373">
        <w:rPr>
          <w:rFonts w:ascii="Arial" w:eastAsia="Times New Roman" w:hAnsi="Arial" w:cs="Arial"/>
          <w:sz w:val="20"/>
          <w:szCs w:val="20"/>
          <w:lang w:eastAsia="es-ES"/>
        </w:rPr>
        <w:t xml:space="preserve"> DE LA CARRETERA TEPEACA – TEHUACAN, (PRIMERA ETAPA) TRAMO: TEPEACA - TECAMACHALCO</w:t>
      </w:r>
    </w:p>
    <w:p w:rsidR="00DF0987" w:rsidRPr="00DF0987" w:rsidRDefault="00DF0987" w:rsidP="00DF0987">
      <w:pPr>
        <w:spacing w:after="0" w:line="240" w:lineRule="auto"/>
        <w:rPr>
          <w:rFonts w:ascii="Arial" w:eastAsia="Times New Roman" w:hAnsi="Arial" w:cs="Arial"/>
          <w:sz w:val="20"/>
          <w:szCs w:val="20"/>
          <w:lang w:val="es-ES" w:eastAsia="es-ES"/>
        </w:rPr>
      </w:pPr>
      <w:r w:rsidRPr="00DF0987">
        <w:rPr>
          <w:rFonts w:ascii="Arial" w:eastAsia="Times New Roman" w:hAnsi="Arial" w:cs="Arial"/>
          <w:b/>
          <w:bCs/>
          <w:sz w:val="20"/>
          <w:szCs w:val="20"/>
          <w:lang w:val="es-ES" w:eastAsia="es-ES"/>
        </w:rPr>
        <w:t>TRAMO:</w:t>
      </w:r>
      <w:r w:rsidR="00513819">
        <w:rPr>
          <w:rFonts w:ascii="Arial" w:eastAsia="Times New Roman" w:hAnsi="Arial" w:cs="Arial"/>
          <w:sz w:val="20"/>
          <w:szCs w:val="20"/>
          <w:lang w:val="es-ES" w:eastAsia="es-ES"/>
        </w:rPr>
        <w:t xml:space="preserve"> DEL KM. 36+040 AL KM 38</w:t>
      </w:r>
      <w:r w:rsidR="00232373">
        <w:rPr>
          <w:rFonts w:ascii="Arial" w:eastAsia="Times New Roman" w:hAnsi="Arial" w:cs="Arial"/>
          <w:sz w:val="20"/>
          <w:szCs w:val="20"/>
          <w:lang w:val="es-ES" w:eastAsia="es-ES"/>
        </w:rPr>
        <w:t>+000</w:t>
      </w:r>
      <w:r w:rsidRPr="00DF0987">
        <w:rPr>
          <w:rFonts w:ascii="Arial" w:eastAsia="Times New Roman" w:hAnsi="Arial" w:cs="Arial"/>
          <w:sz w:val="20"/>
          <w:szCs w:val="20"/>
          <w:lang w:val="es-ES" w:eastAsia="es-ES"/>
        </w:rPr>
        <w:t>.</w:t>
      </w:r>
    </w:p>
    <w:p w:rsidR="00DF0987" w:rsidRPr="00DF0987" w:rsidRDefault="00DF0987" w:rsidP="00DF0987">
      <w:pPr>
        <w:spacing w:after="0" w:line="240" w:lineRule="auto"/>
        <w:rPr>
          <w:rFonts w:ascii="Arial" w:eastAsia="Times New Roman" w:hAnsi="Arial" w:cs="Arial"/>
          <w:sz w:val="20"/>
          <w:szCs w:val="20"/>
          <w:lang w:val="es-ES" w:eastAsia="es-ES"/>
        </w:rPr>
      </w:pPr>
      <w:r w:rsidRPr="00DF0987">
        <w:rPr>
          <w:rFonts w:ascii="Arial" w:eastAsia="Times New Roman" w:hAnsi="Arial" w:cs="Arial"/>
          <w:sz w:val="20"/>
          <w:szCs w:val="20"/>
          <w:lang w:val="es-ES" w:eastAsia="es-ES"/>
        </w:rPr>
        <w:tab/>
      </w:r>
    </w:p>
    <w:p w:rsidR="00DF0987" w:rsidRPr="00DF0987" w:rsidRDefault="00DF0987" w:rsidP="00DF0987">
      <w:pPr>
        <w:keepNext/>
        <w:spacing w:after="0" w:line="240" w:lineRule="auto"/>
        <w:outlineLvl w:val="0"/>
        <w:rPr>
          <w:rFonts w:ascii="Arial" w:eastAsia="Times New Roman" w:hAnsi="Arial" w:cs="Arial"/>
          <w:bCs/>
          <w:color w:val="000000"/>
          <w:sz w:val="20"/>
          <w:szCs w:val="20"/>
          <w:lang w:eastAsia="es-ES"/>
        </w:rPr>
      </w:pPr>
      <w:r w:rsidRPr="00DF0987">
        <w:rPr>
          <w:rFonts w:ascii="Arial" w:eastAsia="Times New Roman" w:hAnsi="Arial" w:cs="Arial"/>
          <w:b/>
          <w:color w:val="000000"/>
          <w:sz w:val="20"/>
          <w:szCs w:val="20"/>
          <w:lang w:eastAsia="es-ES"/>
        </w:rPr>
        <w:t>UBICACIÓN:</w:t>
      </w:r>
      <w:r w:rsidRPr="00DF0987">
        <w:rPr>
          <w:rFonts w:ascii="Arial" w:eastAsia="Times New Roman" w:hAnsi="Arial" w:cs="Arial"/>
          <w:b/>
          <w:color w:val="000000"/>
          <w:sz w:val="20"/>
          <w:szCs w:val="20"/>
          <w:lang w:eastAsia="es-ES"/>
        </w:rPr>
        <w:tab/>
        <w:t xml:space="preserve">MUNICIPIO: </w:t>
      </w:r>
      <w:r w:rsidR="00232373">
        <w:rPr>
          <w:rFonts w:ascii="Arial" w:eastAsia="Times New Roman" w:hAnsi="Arial" w:cs="Arial"/>
          <w:b/>
          <w:color w:val="000000"/>
          <w:sz w:val="20"/>
          <w:szCs w:val="20"/>
          <w:lang w:eastAsia="es-ES"/>
        </w:rPr>
        <w:t>TEPEACA Y TECAMACHALCO</w:t>
      </w:r>
      <w:r w:rsidRPr="00DF0987">
        <w:rPr>
          <w:rFonts w:ascii="Arial" w:eastAsia="Times New Roman" w:hAnsi="Arial" w:cs="Arial"/>
          <w:bCs/>
          <w:color w:val="000000"/>
          <w:sz w:val="20"/>
          <w:szCs w:val="20"/>
          <w:lang w:eastAsia="es-ES"/>
        </w:rPr>
        <w:t>.</w:t>
      </w:r>
    </w:p>
    <w:p w:rsidR="00DF0987" w:rsidRDefault="00DF0987" w:rsidP="00DF0987">
      <w:pPr>
        <w:spacing w:after="0" w:line="240" w:lineRule="auto"/>
        <w:rPr>
          <w:rFonts w:ascii="Arial" w:eastAsia="Times New Roman" w:hAnsi="Arial" w:cs="Arial"/>
          <w:b/>
          <w:bCs/>
          <w:lang w:eastAsia="es-ES"/>
        </w:rPr>
      </w:pPr>
    </w:p>
    <w:p w:rsidR="00DF0987" w:rsidRDefault="00DF0987" w:rsidP="00DF0987">
      <w:pPr>
        <w:spacing w:after="0" w:line="240" w:lineRule="auto"/>
        <w:rPr>
          <w:rFonts w:ascii="Arial" w:eastAsia="Times New Roman" w:hAnsi="Arial" w:cs="Arial"/>
          <w:b/>
          <w:bCs/>
          <w:lang w:eastAsia="es-ES"/>
        </w:rPr>
      </w:pPr>
    </w:p>
    <w:p w:rsidR="00DF0987" w:rsidRPr="00DF0987" w:rsidRDefault="00DF0987" w:rsidP="00DF0987">
      <w:pPr>
        <w:keepNext/>
        <w:numPr>
          <w:ilvl w:val="12"/>
          <w:numId w:val="0"/>
        </w:numPr>
        <w:spacing w:after="0" w:line="240" w:lineRule="auto"/>
        <w:jc w:val="both"/>
        <w:outlineLvl w:val="1"/>
        <w:rPr>
          <w:rFonts w:ascii="Arial" w:eastAsia="Times New Roman" w:hAnsi="Arial" w:cs="Arial"/>
          <w:b/>
          <w:sz w:val="20"/>
          <w:szCs w:val="20"/>
          <w:u w:val="single"/>
          <w:lang w:eastAsia="es-ES"/>
        </w:rPr>
      </w:pPr>
      <w:r w:rsidRPr="00DF0987">
        <w:rPr>
          <w:rFonts w:ascii="Arial" w:eastAsia="Times New Roman" w:hAnsi="Arial" w:cs="Arial"/>
          <w:b/>
          <w:sz w:val="20"/>
          <w:szCs w:val="20"/>
          <w:u w:val="single"/>
          <w:lang w:eastAsia="es-ES"/>
        </w:rPr>
        <w:t>TRABAJOS POR EJECUTAR</w:t>
      </w:r>
    </w:p>
    <w:p w:rsidR="00DF0987" w:rsidRPr="00DF0987" w:rsidRDefault="00DF0987" w:rsidP="00DF0987">
      <w:pPr>
        <w:spacing w:after="0" w:line="240" w:lineRule="auto"/>
        <w:rPr>
          <w:rFonts w:ascii="Arial" w:eastAsia="Times New Roman" w:hAnsi="Arial" w:cs="Arial"/>
          <w:sz w:val="20"/>
          <w:szCs w:val="20"/>
          <w:lang w:val="es-ES" w:eastAsia="es-ES"/>
        </w:rPr>
      </w:pPr>
    </w:p>
    <w:p w:rsidR="00DF0987" w:rsidRPr="00DF0987" w:rsidRDefault="00DF0987" w:rsidP="00DF0987">
      <w:pPr>
        <w:spacing w:after="0" w:line="240" w:lineRule="auto"/>
        <w:jc w:val="both"/>
        <w:rPr>
          <w:rFonts w:ascii="Arial" w:eastAsia="Times New Roman" w:hAnsi="Arial" w:cs="Arial"/>
          <w:sz w:val="20"/>
          <w:szCs w:val="20"/>
          <w:lang w:val="es-ES" w:eastAsia="es-ES"/>
        </w:rPr>
      </w:pPr>
      <w:r w:rsidRPr="00DF0987">
        <w:rPr>
          <w:rFonts w:ascii="Arial" w:eastAsia="Times New Roman" w:hAnsi="Arial" w:cs="Arial"/>
          <w:sz w:val="20"/>
          <w:szCs w:val="20"/>
          <w:lang w:val="es-ES" w:eastAsia="es-ES"/>
        </w:rPr>
        <w:t xml:space="preserve">Las obras objeto del concurso comprende la </w:t>
      </w:r>
      <w:r w:rsidR="00921830">
        <w:rPr>
          <w:rFonts w:ascii="Arial" w:eastAsia="Times New Roman" w:hAnsi="Arial" w:cs="Arial"/>
          <w:sz w:val="20"/>
          <w:szCs w:val="20"/>
          <w:lang w:val="es-ES" w:eastAsia="es-ES"/>
        </w:rPr>
        <w:t xml:space="preserve">CONSTRUCCIÓN </w:t>
      </w:r>
      <w:r w:rsidR="00921830">
        <w:rPr>
          <w:rFonts w:ascii="Arial" w:eastAsia="Times New Roman" w:hAnsi="Arial" w:cs="Arial"/>
          <w:sz w:val="20"/>
          <w:szCs w:val="20"/>
          <w:lang w:eastAsia="es-ES"/>
        </w:rPr>
        <w:t>D</w:t>
      </w:r>
      <w:r w:rsidR="00921830" w:rsidRPr="00DF0987">
        <w:rPr>
          <w:rFonts w:ascii="Arial" w:eastAsia="Times New Roman" w:hAnsi="Arial" w:cs="Arial"/>
          <w:sz w:val="20"/>
          <w:szCs w:val="20"/>
          <w:lang w:eastAsia="es-ES"/>
        </w:rPr>
        <w:t>E TERRACERÍA</w:t>
      </w:r>
      <w:r w:rsidR="00921830">
        <w:rPr>
          <w:rFonts w:ascii="Arial" w:eastAsia="Times New Roman" w:hAnsi="Arial" w:cs="Arial"/>
          <w:sz w:val="20"/>
          <w:szCs w:val="20"/>
          <w:lang w:eastAsia="es-ES"/>
        </w:rPr>
        <w:t xml:space="preserve">S, OBRAS DE DRENAJE, PAVIMENTO DE CONCRETO ASFALTICO ALTO DESEMPEÑO </w:t>
      </w:r>
      <w:r w:rsidR="00921830" w:rsidRPr="002A51D0">
        <w:rPr>
          <w:rFonts w:ascii="Arial" w:eastAsia="Times New Roman" w:hAnsi="Arial" w:cs="Arial"/>
          <w:sz w:val="20"/>
          <w:szCs w:val="20"/>
          <w:lang w:eastAsia="es-ES"/>
        </w:rPr>
        <w:t>DISEÑADA DE ACUERDO CON LOS CRITERIOS DEL PROTOCOLO AMAAC PA-MA-01/2011, NIVEL II</w:t>
      </w:r>
      <w:r w:rsidR="00921830">
        <w:rPr>
          <w:rFonts w:ascii="Arial" w:eastAsia="Times New Roman" w:hAnsi="Arial" w:cs="Arial"/>
          <w:sz w:val="20"/>
          <w:szCs w:val="20"/>
          <w:lang w:eastAsia="es-ES"/>
        </w:rPr>
        <w:t>, OBRAS COMPLEMENTARIAS, TRABAJOS DIVERSOS, OBRA INDUCIDA Y</w:t>
      </w:r>
      <w:r w:rsidR="00921830" w:rsidRPr="00DF0987">
        <w:rPr>
          <w:rFonts w:ascii="Arial" w:eastAsia="Times New Roman" w:hAnsi="Arial" w:cs="Arial"/>
          <w:sz w:val="20"/>
          <w:szCs w:val="20"/>
          <w:lang w:eastAsia="es-ES"/>
        </w:rPr>
        <w:t xml:space="preserve"> SEÑALAMIENTO</w:t>
      </w:r>
      <w:r w:rsidRPr="00DF0987">
        <w:rPr>
          <w:rFonts w:ascii="Arial" w:eastAsia="Times New Roman" w:hAnsi="Arial" w:cs="Arial"/>
          <w:sz w:val="20"/>
          <w:szCs w:val="20"/>
          <w:lang w:eastAsia="es-ES"/>
        </w:rPr>
        <w:t>.</w:t>
      </w:r>
      <w:r w:rsidRPr="00DF0987">
        <w:rPr>
          <w:rFonts w:ascii="Arial" w:eastAsia="Times New Roman" w:hAnsi="Arial" w:cs="Arial"/>
          <w:sz w:val="20"/>
          <w:szCs w:val="20"/>
          <w:lang w:val="es-ES" w:eastAsia="es-ES"/>
        </w:rPr>
        <w:t xml:space="preserve">; debiéndose realizar conforme lo fije el proyecto y/o lo ordene </w:t>
      </w:r>
      <w:smartTag w:uri="urn:schemas-microsoft-com:office:smarttags" w:element="PersonName">
        <w:smartTagPr>
          <w:attr w:name="ProductID" w:val="la Dependencia"/>
        </w:smartTagPr>
        <w:r w:rsidRPr="00DF0987">
          <w:rPr>
            <w:rFonts w:ascii="Arial" w:eastAsia="Times New Roman" w:hAnsi="Arial" w:cs="Arial"/>
            <w:sz w:val="20"/>
            <w:szCs w:val="20"/>
            <w:lang w:val="es-ES" w:eastAsia="es-ES"/>
          </w:rPr>
          <w:t>la Dependencia</w:t>
        </w:r>
      </w:smartTag>
      <w:r w:rsidRPr="00DF0987">
        <w:rPr>
          <w:rFonts w:ascii="Arial" w:eastAsia="Times New Roman" w:hAnsi="Arial" w:cs="Arial"/>
          <w:sz w:val="20"/>
          <w:szCs w:val="20"/>
          <w:lang w:val="es-ES" w:eastAsia="es-ES"/>
        </w:rPr>
        <w:t>, siguiendo los lineamientos que en términos generales se describen más adelante.</w:t>
      </w:r>
    </w:p>
    <w:p w:rsidR="00DF0987" w:rsidRDefault="00DF0987" w:rsidP="00DF0987">
      <w:pPr>
        <w:spacing w:after="0" w:line="240" w:lineRule="auto"/>
        <w:rPr>
          <w:rFonts w:ascii="Arial" w:eastAsia="Times New Roman" w:hAnsi="Arial" w:cs="Arial"/>
          <w:b/>
          <w:bCs/>
          <w:lang w:eastAsia="es-ES"/>
        </w:rPr>
      </w:pPr>
      <w:bookmarkStart w:id="0" w:name="_GoBack"/>
      <w:bookmarkEnd w:id="0"/>
    </w:p>
    <w:p w:rsidR="00326D24" w:rsidRDefault="00326D24" w:rsidP="00DF0987">
      <w:pPr>
        <w:spacing w:after="0" w:line="240" w:lineRule="auto"/>
        <w:rPr>
          <w:rFonts w:ascii="Arial" w:eastAsia="Times New Roman" w:hAnsi="Arial" w:cs="Arial"/>
          <w:b/>
          <w:bCs/>
          <w:lang w:eastAsia="es-ES"/>
        </w:rPr>
      </w:pPr>
    </w:p>
    <w:p w:rsidR="00DF0987"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DF0987">
        <w:rPr>
          <w:rFonts w:ascii="Arial" w:eastAsia="Times New Roman" w:hAnsi="Arial" w:cs="Times New Roman"/>
          <w:b/>
          <w:bCs/>
          <w:color w:val="000000"/>
          <w:sz w:val="20"/>
          <w:szCs w:val="20"/>
          <w:lang w:val="es-ES_tradnl" w:eastAsia="es-ES"/>
        </w:rPr>
        <w:t>TERRACERIAS</w:t>
      </w:r>
    </w:p>
    <w:p w:rsidR="00326D24" w:rsidRPr="00DF0987" w:rsidRDefault="00326D24" w:rsidP="00326D24">
      <w:pPr>
        <w:spacing w:after="0" w:line="240" w:lineRule="auto"/>
        <w:ind w:left="720"/>
        <w:rPr>
          <w:rFonts w:ascii="Arial" w:eastAsia="Times New Roman" w:hAnsi="Arial" w:cs="Times New Roman"/>
          <w:b/>
          <w:bCs/>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r w:rsidRPr="00DF0987">
        <w:rPr>
          <w:rFonts w:ascii="Arial" w:eastAsia="Times New Roman" w:hAnsi="Arial" w:cs="Arial"/>
          <w:b/>
          <w:bCs/>
          <w:sz w:val="20"/>
          <w:szCs w:val="20"/>
          <w:lang w:val="es-ES" w:eastAsia="es-ES"/>
        </w:rPr>
        <w:t xml:space="preserve">CUERPO NUEVO </w:t>
      </w:r>
      <w:r w:rsidR="00702C87">
        <w:rPr>
          <w:rFonts w:ascii="Arial" w:eastAsia="Times New Roman" w:hAnsi="Arial" w:cs="Arial"/>
          <w:b/>
          <w:bCs/>
          <w:sz w:val="20"/>
          <w:szCs w:val="20"/>
          <w:lang w:val="es-ES" w:eastAsia="es-ES"/>
        </w:rPr>
        <w:t>DE AMPLIACION</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Se  procederá a la construcción de las terracerías, llevando las excavaciones producto de los cortes hasta el nivel del terreno natural, esto después de ser aprobados los trabajos de desmonte del área de construcción y demás trabajos necesarios para alojar la nueva sección. El material producto de corte considera como desperdicio, mismo que deberán ser acarreados y depositados en donde establezca el proyecto y/o ordene la Dependencia.</w:t>
      </w:r>
    </w:p>
    <w:p w:rsidR="00DF0987" w:rsidRPr="006672B1" w:rsidRDefault="00DF0987" w:rsidP="00DF0987">
      <w:pPr>
        <w:spacing w:after="0" w:line="240" w:lineRule="auto"/>
        <w:ind w:left="708"/>
        <w:rPr>
          <w:rFonts w:ascii="Arial" w:eastAsia="Times New Roman" w:hAnsi="Arial" w:cs="Arial"/>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 xml:space="preserve">Previo a la formación de la base se hará la formación y compactaron de terraplenes adicionados con sus cuñas de sobre ancho, al 90% de su P.V.S.M. </w:t>
      </w:r>
      <w:r w:rsidR="00EC296A" w:rsidRPr="006672B1">
        <w:rPr>
          <w:rFonts w:ascii="Arial" w:eastAsia="Times New Roman" w:hAnsi="Arial" w:cs="Times New Roman"/>
          <w:sz w:val="20"/>
          <w:szCs w:val="20"/>
          <w:lang w:val="es-ES" w:eastAsia="es-ES"/>
        </w:rPr>
        <w:t xml:space="preserve">de la prueba </w:t>
      </w:r>
      <w:proofErr w:type="spellStart"/>
      <w:r w:rsidR="00EC296A" w:rsidRPr="006672B1">
        <w:rPr>
          <w:rFonts w:ascii="Arial" w:eastAsia="Times New Roman" w:hAnsi="Arial" w:cs="Times New Roman"/>
          <w:sz w:val="20"/>
          <w:szCs w:val="20"/>
          <w:lang w:val="es-ES" w:eastAsia="es-ES"/>
        </w:rPr>
        <w:t>Aastho</w:t>
      </w:r>
      <w:proofErr w:type="spellEnd"/>
      <w:r w:rsidR="00EC296A" w:rsidRPr="006672B1">
        <w:rPr>
          <w:rFonts w:ascii="Arial" w:eastAsia="Times New Roman" w:hAnsi="Arial" w:cs="Times New Roman"/>
          <w:sz w:val="20"/>
          <w:szCs w:val="20"/>
          <w:lang w:val="es-ES" w:eastAsia="es-ES"/>
        </w:rPr>
        <w:t xml:space="preserve"> Estándar, </w:t>
      </w:r>
      <w:r w:rsidRPr="006672B1">
        <w:rPr>
          <w:rFonts w:ascii="Arial" w:eastAsia="Times New Roman" w:hAnsi="Arial" w:cs="Times New Roman"/>
          <w:sz w:val="20"/>
          <w:szCs w:val="20"/>
          <w:lang w:val="es-ES" w:eastAsia="es-ES"/>
        </w:rPr>
        <w:t xml:space="preserve">escarificando y compactando la cama de los cortes en donde no se haya ordenado excavación adicional al 95% de su P.V.S.M. </w:t>
      </w:r>
      <w:r w:rsidR="00EC296A" w:rsidRPr="006672B1">
        <w:rPr>
          <w:rFonts w:ascii="Arial" w:eastAsia="Times New Roman" w:hAnsi="Arial" w:cs="Times New Roman"/>
          <w:sz w:val="20"/>
          <w:szCs w:val="20"/>
          <w:lang w:val="es-ES" w:eastAsia="es-ES"/>
        </w:rPr>
        <w:t xml:space="preserve">de la prueba </w:t>
      </w:r>
      <w:proofErr w:type="spellStart"/>
      <w:r w:rsidR="00EC296A" w:rsidRPr="006672B1">
        <w:rPr>
          <w:rFonts w:ascii="Arial" w:eastAsia="Times New Roman" w:hAnsi="Arial" w:cs="Times New Roman"/>
          <w:sz w:val="20"/>
          <w:szCs w:val="20"/>
          <w:lang w:val="es-ES" w:eastAsia="es-ES"/>
        </w:rPr>
        <w:t>Astho</w:t>
      </w:r>
      <w:proofErr w:type="spellEnd"/>
      <w:r w:rsidR="00EC296A" w:rsidRPr="006672B1">
        <w:rPr>
          <w:rFonts w:ascii="Arial" w:eastAsia="Times New Roman" w:hAnsi="Arial" w:cs="Times New Roman"/>
          <w:sz w:val="20"/>
          <w:szCs w:val="20"/>
          <w:lang w:val="es-ES" w:eastAsia="es-ES"/>
        </w:rPr>
        <w:t xml:space="preserve"> Estándar </w:t>
      </w:r>
      <w:r w:rsidRPr="006672B1">
        <w:rPr>
          <w:rFonts w:ascii="Arial" w:eastAsia="Times New Roman" w:hAnsi="Arial" w:cs="Times New Roman"/>
          <w:sz w:val="20"/>
          <w:szCs w:val="20"/>
          <w:lang w:val="es-ES" w:eastAsia="es-ES"/>
        </w:rPr>
        <w:t>Así mismo para integrar su propuesta el contratista deberá incluir y distribuir en los precios unitarios todo lo que corresponda por escarificación, extendido del material, permisos de explotación de bancos, agua, extracción, carga, acarreo a cualquier distancia, aplicación e incorporación del agua necesaria hasta obtener el grado de compactación fijado y/o ordenado; los tiempos de los vehículos empleados en el transporte del agua durante las cargas y las descargas así como todos los trabajos y acarreos de terracerías necesarios para concluir los trabajos.</w:t>
      </w: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Aprobados los trabajos de construcción de los terraplenes, se continuará con la construcción de la capa subyacente</w:t>
      </w:r>
      <w:r w:rsidR="006A5FD5" w:rsidRPr="006672B1">
        <w:rPr>
          <w:rFonts w:ascii="Arial" w:eastAsia="Times New Roman" w:hAnsi="Arial" w:cs="Times New Roman"/>
          <w:sz w:val="20"/>
          <w:szCs w:val="20"/>
          <w:lang w:val="es-ES" w:eastAsia="es-ES"/>
        </w:rPr>
        <w:t xml:space="preserve"> capa </w:t>
      </w:r>
      <w:r w:rsidRPr="006672B1">
        <w:rPr>
          <w:rFonts w:ascii="Arial" w:eastAsia="Times New Roman" w:hAnsi="Arial" w:cs="Times New Roman"/>
          <w:sz w:val="20"/>
          <w:szCs w:val="20"/>
          <w:lang w:val="es-ES" w:eastAsia="es-ES"/>
        </w:rPr>
        <w:t>subrasante</w:t>
      </w:r>
      <w:r w:rsidR="006042EA">
        <w:rPr>
          <w:rFonts w:ascii="Arial" w:eastAsia="Times New Roman" w:hAnsi="Arial" w:cs="Times New Roman"/>
          <w:sz w:val="20"/>
          <w:szCs w:val="20"/>
          <w:lang w:val="es-ES" w:eastAsia="es-ES"/>
        </w:rPr>
        <w:t xml:space="preserve"> </w:t>
      </w:r>
      <w:r w:rsidRPr="006672B1">
        <w:rPr>
          <w:rFonts w:ascii="Arial" w:eastAsia="Times New Roman" w:hAnsi="Arial" w:cs="Times New Roman"/>
          <w:sz w:val="20"/>
          <w:szCs w:val="20"/>
          <w:lang w:val="es-ES" w:eastAsia="es-ES"/>
        </w:rPr>
        <w:t>con los espesores indicados por la Dependencia, para ello se utilizará material de cortes y material de préstamo, en la cantidad y niveles de la misma debiéndose tener un grado de compactación de 95%</w:t>
      </w:r>
      <w:r w:rsidR="006A5FD5" w:rsidRPr="006672B1">
        <w:rPr>
          <w:rFonts w:ascii="Arial" w:eastAsia="Times New Roman" w:hAnsi="Arial" w:cs="Times New Roman"/>
          <w:sz w:val="20"/>
          <w:szCs w:val="20"/>
          <w:lang w:val="es-ES" w:eastAsia="es-ES"/>
        </w:rPr>
        <w:t xml:space="preserve"> y 100% de su PVSM de la prueba </w:t>
      </w:r>
      <w:proofErr w:type="spellStart"/>
      <w:r w:rsidR="006A5FD5" w:rsidRPr="006672B1">
        <w:rPr>
          <w:rFonts w:ascii="Arial" w:eastAsia="Times New Roman" w:hAnsi="Arial" w:cs="Times New Roman"/>
          <w:sz w:val="20"/>
          <w:szCs w:val="20"/>
          <w:lang w:val="es-ES" w:eastAsia="es-ES"/>
        </w:rPr>
        <w:t>Aastho</w:t>
      </w:r>
      <w:proofErr w:type="spellEnd"/>
      <w:r w:rsidR="00EC296A" w:rsidRPr="006672B1">
        <w:rPr>
          <w:rFonts w:ascii="Arial" w:eastAsia="Times New Roman" w:hAnsi="Arial" w:cs="Times New Roman"/>
          <w:sz w:val="20"/>
          <w:szCs w:val="20"/>
          <w:lang w:val="es-ES" w:eastAsia="es-ES"/>
        </w:rPr>
        <w:t xml:space="preserve"> Estándar</w:t>
      </w:r>
      <w:r w:rsidRPr="006672B1">
        <w:rPr>
          <w:rFonts w:ascii="Arial" w:eastAsia="Times New Roman" w:hAnsi="Arial" w:cs="Times New Roman"/>
          <w:sz w:val="20"/>
          <w:szCs w:val="20"/>
          <w:lang w:val="es-ES" w:eastAsia="es-ES"/>
        </w:rPr>
        <w:t xml:space="preserve">, el contratista deberá considerar la utilización del equipo adecuado para obtener los resultados requeridos por esta Dependencia. Así mismo se deberá tomar en cuenta las indicaciones de las Normas de Construcción de esta Secretaría. </w:t>
      </w:r>
    </w:p>
    <w:p w:rsidR="00DF0987" w:rsidRPr="00DF0987" w:rsidRDefault="00DF0987" w:rsidP="00DF0987">
      <w:pPr>
        <w:spacing w:after="0" w:line="240" w:lineRule="auto"/>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both"/>
        <w:rPr>
          <w:rFonts w:ascii="Arial" w:eastAsia="Times New Roman" w:hAnsi="Arial" w:cs="Times New Roman"/>
          <w:sz w:val="20"/>
          <w:szCs w:val="20"/>
          <w:lang w:val="es-ES" w:eastAsia="es-ES"/>
        </w:rPr>
      </w:pPr>
    </w:p>
    <w:p w:rsidR="00DF0987" w:rsidRDefault="00DF0987" w:rsidP="00DF0987">
      <w:pPr>
        <w:spacing w:after="0" w:line="240" w:lineRule="auto"/>
        <w:jc w:val="both"/>
        <w:rPr>
          <w:rFonts w:ascii="Arial" w:eastAsia="Times New Roman" w:hAnsi="Arial" w:cs="Times New Roman"/>
          <w:sz w:val="20"/>
          <w:szCs w:val="20"/>
          <w:lang w:val="es-ES" w:eastAsia="es-ES"/>
        </w:rPr>
      </w:pPr>
    </w:p>
    <w:p w:rsidR="00326D24" w:rsidRPr="00DF0987" w:rsidRDefault="00326D24" w:rsidP="00DF0987">
      <w:pPr>
        <w:spacing w:after="0" w:line="240" w:lineRule="auto"/>
        <w:jc w:val="both"/>
        <w:rPr>
          <w:rFonts w:ascii="Arial" w:eastAsia="Times New Roman" w:hAnsi="Arial" w:cs="Times New Roman"/>
          <w:sz w:val="20"/>
          <w:szCs w:val="20"/>
          <w:lang w:val="es-ES" w:eastAsia="es-ES"/>
        </w:rPr>
      </w:pPr>
    </w:p>
    <w:p w:rsidR="00DF0987" w:rsidRPr="00DF0987" w:rsidRDefault="00DF0987" w:rsidP="00DF0987">
      <w:pPr>
        <w:spacing w:after="0" w:line="240" w:lineRule="auto"/>
        <w:jc w:val="both"/>
        <w:rPr>
          <w:rFonts w:ascii="Arial" w:eastAsia="Times New Roman" w:hAnsi="Arial" w:cs="Arial"/>
          <w:sz w:val="20"/>
          <w:szCs w:val="20"/>
          <w:lang w:val="es-ES" w:eastAsia="es-ES"/>
        </w:rPr>
      </w:pPr>
    </w:p>
    <w:p w:rsidR="00DF0987" w:rsidRPr="00DF0987"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DF0987">
        <w:rPr>
          <w:rFonts w:ascii="Arial" w:eastAsia="Times New Roman" w:hAnsi="Arial" w:cs="Times New Roman"/>
          <w:b/>
          <w:bCs/>
          <w:color w:val="000000"/>
          <w:sz w:val="20"/>
          <w:szCs w:val="20"/>
          <w:lang w:val="es-ES_tradnl" w:eastAsia="es-ES"/>
        </w:rPr>
        <w:t>OBRAS DE DRENAJE</w:t>
      </w:r>
      <w:r w:rsidR="00307CF2">
        <w:rPr>
          <w:rFonts w:ascii="Arial" w:eastAsia="Times New Roman" w:hAnsi="Arial" w:cs="Times New Roman"/>
          <w:b/>
          <w:bCs/>
          <w:color w:val="000000"/>
          <w:sz w:val="20"/>
          <w:szCs w:val="20"/>
          <w:lang w:val="es-ES_tradnl" w:eastAsia="es-ES"/>
        </w:rPr>
        <w:t>, AGUA POTABLE, ALCANTARILLADO SANITARIO Y PLUVIAL</w:t>
      </w:r>
    </w:p>
    <w:p w:rsidR="00DF0987" w:rsidRPr="00DF0987" w:rsidRDefault="00DF0987" w:rsidP="00DF0987">
      <w:pPr>
        <w:spacing w:after="0" w:line="240" w:lineRule="auto"/>
        <w:ind w:left="1248"/>
        <w:jc w:val="center"/>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Anticipadamente a las terracerías, tomando en cuenta lo señalado en,  las Normas de Construcción e Instalaciones de esta Secretaría, se construirán las obras de drenaje</w:t>
      </w:r>
      <w:r w:rsidR="00295692">
        <w:rPr>
          <w:rFonts w:ascii="Arial" w:eastAsia="Times New Roman" w:hAnsi="Arial" w:cs="Times New Roman"/>
          <w:color w:val="000000"/>
          <w:sz w:val="20"/>
          <w:szCs w:val="20"/>
          <w:lang w:val="es-ES_tradnl" w:eastAsia="es-ES"/>
        </w:rPr>
        <w:t>, agua potable, alcantarillado sanitario y pluvial</w:t>
      </w:r>
      <w:r w:rsidRPr="00DF0987">
        <w:rPr>
          <w:rFonts w:ascii="Arial" w:eastAsia="Times New Roman" w:hAnsi="Arial" w:cs="Times New Roman"/>
          <w:color w:val="000000"/>
          <w:sz w:val="20"/>
          <w:szCs w:val="20"/>
          <w:lang w:val="es-ES_tradnl" w:eastAsia="es-ES"/>
        </w:rPr>
        <w:t>.</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sz w:val="20"/>
          <w:szCs w:val="20"/>
          <w:lang w:val="es-ES_tradnl" w:eastAsia="es-ES"/>
        </w:rPr>
      </w:pPr>
      <w:r w:rsidRPr="00DF0987">
        <w:rPr>
          <w:rFonts w:ascii="Arial" w:eastAsia="Times New Roman" w:hAnsi="Arial" w:cs="Arial"/>
          <w:sz w:val="20"/>
          <w:szCs w:val="20"/>
          <w:lang w:val="es-ES_tradnl" w:eastAsia="es-ES"/>
        </w:rPr>
        <w:t xml:space="preserve">De acuerdo al proyecto y/o lo ordenado por esta Dependencia se construirán </w:t>
      </w:r>
      <w:r w:rsidRPr="00DF0987">
        <w:rPr>
          <w:rFonts w:ascii="Arial" w:eastAsia="Times New Roman" w:hAnsi="Arial" w:cs="Arial"/>
          <w:color w:val="000000"/>
          <w:sz w:val="20"/>
          <w:szCs w:val="20"/>
          <w:lang w:val="es-ES_tradnl" w:eastAsia="es-ES"/>
        </w:rPr>
        <w:t>muros de c</w:t>
      </w:r>
      <w:r w:rsidR="00295692">
        <w:rPr>
          <w:rFonts w:ascii="Arial" w:eastAsia="Times New Roman" w:hAnsi="Arial" w:cs="Arial"/>
          <w:color w:val="000000"/>
          <w:sz w:val="20"/>
          <w:szCs w:val="20"/>
          <w:lang w:val="es-ES_tradnl" w:eastAsia="es-ES"/>
        </w:rPr>
        <w:t xml:space="preserve">ontención con concreto hidráulico  de </w:t>
      </w:r>
      <w:proofErr w:type="spellStart"/>
      <w:r w:rsidR="00295692">
        <w:rPr>
          <w:rFonts w:ascii="Arial" w:eastAsia="Times New Roman" w:hAnsi="Arial" w:cs="Arial"/>
          <w:color w:val="000000"/>
          <w:sz w:val="20"/>
          <w:szCs w:val="20"/>
          <w:lang w:val="es-ES_tradnl" w:eastAsia="es-ES"/>
        </w:rPr>
        <w:t>f´c</w:t>
      </w:r>
      <w:proofErr w:type="spellEnd"/>
      <w:r w:rsidR="00295692">
        <w:rPr>
          <w:rFonts w:ascii="Arial" w:eastAsia="Times New Roman" w:hAnsi="Arial" w:cs="Arial"/>
          <w:color w:val="000000"/>
          <w:sz w:val="20"/>
          <w:szCs w:val="20"/>
          <w:lang w:val="es-ES_tradnl" w:eastAsia="es-ES"/>
        </w:rPr>
        <w:t>= 150 kg/cm2 y 200 kg/cm2 y acero de refuerzo</w:t>
      </w:r>
      <w:r w:rsidRPr="00DF0987">
        <w:rPr>
          <w:rFonts w:ascii="Arial" w:eastAsia="Times New Roman" w:hAnsi="Arial" w:cs="Arial"/>
          <w:color w:val="000000"/>
          <w:sz w:val="20"/>
          <w:szCs w:val="20"/>
          <w:lang w:val="es-ES_tradnl" w:eastAsia="es-ES"/>
        </w:rPr>
        <w:t>.</w:t>
      </w:r>
    </w:p>
    <w:p w:rsidR="00DF0987" w:rsidRPr="00DF0987" w:rsidRDefault="00DF0987" w:rsidP="00DF0987">
      <w:pPr>
        <w:spacing w:after="0" w:line="240" w:lineRule="auto"/>
        <w:ind w:left="708"/>
        <w:jc w:val="both"/>
        <w:rPr>
          <w:rFonts w:ascii="Arial" w:eastAsia="Times New Roman" w:hAnsi="Arial" w:cs="Arial"/>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r w:rsidRPr="00DF0987">
        <w:rPr>
          <w:rFonts w:ascii="Arial" w:eastAsia="Times New Roman" w:hAnsi="Arial" w:cs="Arial"/>
          <w:color w:val="000000"/>
          <w:sz w:val="20"/>
          <w:szCs w:val="20"/>
          <w:lang w:val="es-ES_tradnl" w:eastAsia="es-ES"/>
        </w:rPr>
        <w:t xml:space="preserve">Se realizaran los trabajos necesarios para la construcción e instalación de los muros de contención, </w:t>
      </w:r>
      <w:r w:rsidR="00295692">
        <w:rPr>
          <w:rFonts w:ascii="Arial" w:eastAsia="Times New Roman" w:hAnsi="Arial" w:cs="Arial"/>
          <w:color w:val="000000"/>
          <w:sz w:val="20"/>
          <w:szCs w:val="20"/>
          <w:lang w:val="es-ES_tradnl" w:eastAsia="es-ES"/>
        </w:rPr>
        <w:t xml:space="preserve">con concreto hidráulico y acero de refuerzo </w:t>
      </w:r>
      <w:r w:rsidRPr="00DF0987">
        <w:rPr>
          <w:rFonts w:ascii="Arial" w:eastAsia="Times New Roman" w:hAnsi="Arial" w:cs="Arial"/>
          <w:color w:val="000000"/>
          <w:sz w:val="20"/>
          <w:szCs w:val="20"/>
          <w:lang w:val="es-ES_tradnl" w:eastAsia="es-ES"/>
        </w:rPr>
        <w:t>tales como excavaciones, rellenos</w:t>
      </w:r>
      <w:r w:rsidR="00295692">
        <w:rPr>
          <w:rFonts w:ascii="Arial" w:eastAsia="Times New Roman" w:hAnsi="Arial" w:cs="Arial"/>
          <w:color w:val="000000"/>
          <w:sz w:val="20"/>
          <w:szCs w:val="20"/>
          <w:lang w:val="es-ES_tradnl" w:eastAsia="es-ES"/>
        </w:rPr>
        <w:t xml:space="preserve"> y habilitado de acero</w:t>
      </w:r>
      <w:r w:rsidRPr="00DF0987">
        <w:rPr>
          <w:rFonts w:ascii="Arial" w:eastAsia="Times New Roman" w:hAnsi="Arial" w:cs="Arial"/>
          <w:color w:val="000000"/>
          <w:sz w:val="20"/>
          <w:szCs w:val="20"/>
          <w:lang w:val="es-ES_tradnl" w:eastAsia="es-ES"/>
        </w:rPr>
        <w:t>.</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 xml:space="preserve">Se construirán de acuerdo al proyecto y/o marque </w:t>
      </w:r>
      <w:smartTag w:uri="urn:schemas-microsoft-com:office:smarttags" w:element="PersonName">
        <w:smartTagPr>
          <w:attr w:name="ProductID" w:val="la Dependencia"/>
        </w:smartTagPr>
        <w:r w:rsidRPr="00DF0987">
          <w:rPr>
            <w:rFonts w:ascii="Arial" w:eastAsia="Times New Roman" w:hAnsi="Arial" w:cs="Times New Roman"/>
            <w:color w:val="000000"/>
            <w:sz w:val="20"/>
            <w:szCs w:val="20"/>
            <w:lang w:val="es-ES_tradnl" w:eastAsia="es-ES"/>
          </w:rPr>
          <w:t>la Dependencia</w:t>
        </w:r>
      </w:smartTag>
      <w:r w:rsidRPr="00DF0987">
        <w:rPr>
          <w:rFonts w:ascii="Arial" w:eastAsia="Times New Roman" w:hAnsi="Arial" w:cs="Times New Roman"/>
          <w:color w:val="000000"/>
          <w:sz w:val="20"/>
          <w:szCs w:val="20"/>
          <w:lang w:val="es-ES_tradnl" w:eastAsia="es-ES"/>
        </w:rPr>
        <w:t xml:space="preserve">, banquetas y guarniciones en donde marque y fije el proyecto, de acuerdo a las dimensiones y espesores que marque el proyecto y/o </w:t>
      </w:r>
      <w:smartTag w:uri="urn:schemas-microsoft-com:office:smarttags" w:element="PersonName">
        <w:smartTagPr>
          <w:attr w:name="ProductID" w:val="la Dependencia"/>
        </w:smartTagPr>
        <w:r w:rsidRPr="00DF0987">
          <w:rPr>
            <w:rFonts w:ascii="Arial" w:eastAsia="Times New Roman" w:hAnsi="Arial" w:cs="Times New Roman"/>
            <w:color w:val="000000"/>
            <w:sz w:val="20"/>
            <w:szCs w:val="20"/>
            <w:lang w:val="es-ES_tradnl" w:eastAsia="es-ES"/>
          </w:rPr>
          <w:t>la Dependencia</w:t>
        </w:r>
      </w:smartTag>
      <w:r w:rsidRPr="00DF0987">
        <w:rPr>
          <w:rFonts w:ascii="Arial" w:eastAsia="Times New Roman" w:hAnsi="Arial" w:cs="Times New Roman"/>
          <w:color w:val="000000"/>
          <w:sz w:val="20"/>
          <w:szCs w:val="20"/>
          <w:lang w:val="es-ES_tradnl" w:eastAsia="es-ES"/>
        </w:rPr>
        <w:t xml:space="preserve">, con concreto hidráulico de  </w:t>
      </w:r>
      <w:proofErr w:type="spellStart"/>
      <w:r w:rsidRPr="00DF0987">
        <w:rPr>
          <w:rFonts w:ascii="Arial" w:eastAsia="Times New Roman" w:hAnsi="Arial" w:cs="Times New Roman"/>
          <w:color w:val="000000"/>
          <w:sz w:val="20"/>
          <w:szCs w:val="20"/>
          <w:lang w:val="es-ES_tradnl" w:eastAsia="es-ES"/>
        </w:rPr>
        <w:t>f’c</w:t>
      </w:r>
      <w:proofErr w:type="spellEnd"/>
      <w:r w:rsidRPr="00DF0987">
        <w:rPr>
          <w:rFonts w:ascii="Arial" w:eastAsia="Times New Roman" w:hAnsi="Arial" w:cs="Times New Roman"/>
          <w:color w:val="000000"/>
          <w:sz w:val="20"/>
          <w:szCs w:val="20"/>
          <w:lang w:val="es-ES_tradnl" w:eastAsia="es-ES"/>
        </w:rPr>
        <w:t xml:space="preserve"> = 150 kg/cm2 para banquetas y </w:t>
      </w:r>
      <w:proofErr w:type="spellStart"/>
      <w:r w:rsidRPr="00DF0987">
        <w:rPr>
          <w:rFonts w:ascii="Arial" w:eastAsia="Times New Roman" w:hAnsi="Arial" w:cs="Times New Roman"/>
          <w:color w:val="000000"/>
          <w:sz w:val="20"/>
          <w:szCs w:val="20"/>
          <w:lang w:val="es-ES_tradnl" w:eastAsia="es-ES"/>
        </w:rPr>
        <w:t>f’c</w:t>
      </w:r>
      <w:proofErr w:type="spellEnd"/>
      <w:r w:rsidRPr="00DF0987">
        <w:rPr>
          <w:rFonts w:ascii="Arial" w:eastAsia="Times New Roman" w:hAnsi="Arial" w:cs="Times New Roman"/>
          <w:color w:val="000000"/>
          <w:sz w:val="20"/>
          <w:szCs w:val="20"/>
          <w:lang w:val="es-ES_tradnl" w:eastAsia="es-ES"/>
        </w:rPr>
        <w:t>=200 kg/cm2 para guarniciones.</w:t>
      </w:r>
    </w:p>
    <w:p w:rsidR="00295692" w:rsidRDefault="00295692" w:rsidP="00DF0987">
      <w:pPr>
        <w:spacing w:after="0" w:line="240" w:lineRule="auto"/>
        <w:jc w:val="both"/>
        <w:rPr>
          <w:rFonts w:ascii="Arial" w:eastAsia="Times New Roman" w:hAnsi="Arial" w:cs="Times New Roman"/>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sz w:val="20"/>
          <w:szCs w:val="20"/>
          <w:lang w:val="es-ES_tradnl" w:eastAsia="es-ES"/>
        </w:rPr>
      </w:pPr>
      <w:r w:rsidRPr="00DF0987">
        <w:rPr>
          <w:rFonts w:ascii="Arial" w:eastAsia="Times New Roman" w:hAnsi="Arial" w:cs="Times New Roman"/>
          <w:sz w:val="20"/>
          <w:szCs w:val="20"/>
          <w:lang w:val="es-ES_tradnl" w:eastAsia="es-ES"/>
        </w:rPr>
        <w:t xml:space="preserve">Se realizarán los trabajos necesarios para la construcción de banquetas y guarniciones, tales como excavaciones, rellenos, compactación, adquisición de materiales para obra falsa, concreto hidráulico de </w:t>
      </w:r>
      <w:proofErr w:type="spellStart"/>
      <w:r w:rsidRPr="00DF0987">
        <w:rPr>
          <w:rFonts w:ascii="Arial" w:eastAsia="Times New Roman" w:hAnsi="Arial" w:cs="Times New Roman"/>
          <w:sz w:val="20"/>
          <w:szCs w:val="20"/>
          <w:lang w:val="es-ES_tradnl" w:eastAsia="es-ES"/>
        </w:rPr>
        <w:t>f´c</w:t>
      </w:r>
      <w:proofErr w:type="spellEnd"/>
      <w:r w:rsidRPr="00DF0987">
        <w:rPr>
          <w:rFonts w:ascii="Arial" w:eastAsia="Times New Roman" w:hAnsi="Arial" w:cs="Times New Roman"/>
          <w:sz w:val="20"/>
          <w:szCs w:val="20"/>
          <w:lang w:val="es-ES_tradnl" w:eastAsia="es-ES"/>
        </w:rPr>
        <w:t xml:space="preserve">=150 y </w:t>
      </w:r>
      <w:proofErr w:type="spellStart"/>
      <w:r w:rsidRPr="00DF0987">
        <w:rPr>
          <w:rFonts w:ascii="Arial" w:eastAsia="Times New Roman" w:hAnsi="Arial" w:cs="Times New Roman"/>
          <w:sz w:val="20"/>
          <w:szCs w:val="20"/>
          <w:lang w:val="es-ES_tradnl" w:eastAsia="es-ES"/>
        </w:rPr>
        <w:t>f´c</w:t>
      </w:r>
      <w:proofErr w:type="spellEnd"/>
      <w:r w:rsidRPr="00DF0987">
        <w:rPr>
          <w:rFonts w:ascii="Arial" w:eastAsia="Times New Roman" w:hAnsi="Arial" w:cs="Times New Roman"/>
          <w:sz w:val="20"/>
          <w:szCs w:val="20"/>
          <w:lang w:val="es-ES_tradnl" w:eastAsia="es-ES"/>
        </w:rPr>
        <w:t>=200 kg/cm2, respectivamente.</w:t>
      </w:r>
    </w:p>
    <w:p w:rsid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B2D74" w:rsidRDefault="00295692" w:rsidP="00295692">
      <w:pPr>
        <w:spacing w:after="0" w:line="240" w:lineRule="auto"/>
        <w:jc w:val="both"/>
        <w:rPr>
          <w:rFonts w:ascii="Arial" w:eastAsia="Times New Roman" w:hAnsi="Arial" w:cs="Times New Roman"/>
          <w:sz w:val="20"/>
          <w:szCs w:val="20"/>
          <w:lang w:val="es-ES_tradnl" w:eastAsia="es-ES"/>
        </w:rPr>
      </w:pPr>
      <w:r w:rsidRPr="00DF0987">
        <w:rPr>
          <w:rFonts w:ascii="Arial" w:eastAsia="Times New Roman" w:hAnsi="Arial" w:cs="Times New Roman"/>
          <w:sz w:val="20"/>
          <w:szCs w:val="20"/>
          <w:lang w:val="es-ES_tradnl" w:eastAsia="es-ES"/>
        </w:rPr>
        <w:t>De acuerdo al proyecto y/o lo ordenado por</w:t>
      </w:r>
      <w:r>
        <w:rPr>
          <w:rFonts w:ascii="Arial" w:eastAsia="Times New Roman" w:hAnsi="Arial" w:cs="Times New Roman"/>
          <w:sz w:val="20"/>
          <w:szCs w:val="20"/>
          <w:lang w:val="es-ES_tradnl" w:eastAsia="es-ES"/>
        </w:rPr>
        <w:t xml:space="preserve"> esta Dependencia se reubicara e instalara</w:t>
      </w:r>
      <w:r w:rsidR="00DB2D74">
        <w:rPr>
          <w:rFonts w:ascii="Arial" w:eastAsia="Times New Roman" w:hAnsi="Arial" w:cs="Times New Roman"/>
          <w:sz w:val="20"/>
          <w:szCs w:val="20"/>
          <w:lang w:val="es-ES_tradnl" w:eastAsia="es-ES"/>
        </w:rPr>
        <w:t xml:space="preserve"> el sistema de toma domiciliaria</w:t>
      </w:r>
      <w:r>
        <w:rPr>
          <w:rFonts w:ascii="Arial" w:eastAsia="Times New Roman" w:hAnsi="Arial" w:cs="Times New Roman"/>
          <w:sz w:val="20"/>
          <w:szCs w:val="20"/>
          <w:lang w:val="es-ES_tradnl" w:eastAsia="es-ES"/>
        </w:rPr>
        <w:t xml:space="preserve"> y sistema de la red de agua potable</w:t>
      </w:r>
      <w:r w:rsidR="00DB2D74">
        <w:rPr>
          <w:rFonts w:ascii="Arial" w:eastAsia="Times New Roman" w:hAnsi="Arial" w:cs="Times New Roman"/>
          <w:sz w:val="20"/>
          <w:szCs w:val="20"/>
          <w:lang w:val="es-ES_tradnl" w:eastAsia="es-ES"/>
        </w:rPr>
        <w:t>.</w:t>
      </w:r>
    </w:p>
    <w:p w:rsidR="00295692" w:rsidRPr="00DF0987" w:rsidRDefault="00295692" w:rsidP="00295692">
      <w:pPr>
        <w:spacing w:after="0" w:line="240" w:lineRule="auto"/>
        <w:jc w:val="both"/>
        <w:rPr>
          <w:rFonts w:ascii="Arial" w:eastAsia="Times New Roman" w:hAnsi="Arial" w:cs="Times New Roman"/>
          <w:sz w:val="20"/>
          <w:szCs w:val="20"/>
          <w:lang w:val="es-ES_tradnl" w:eastAsia="es-ES"/>
        </w:rPr>
      </w:pPr>
    </w:p>
    <w:p w:rsidR="00295692" w:rsidRPr="00DF0987" w:rsidRDefault="00295692" w:rsidP="00DB2D74">
      <w:pPr>
        <w:spacing w:after="0" w:line="240" w:lineRule="auto"/>
        <w:jc w:val="both"/>
        <w:rPr>
          <w:rFonts w:ascii="Arial" w:eastAsia="Times New Roman" w:hAnsi="Arial" w:cs="Times New Roman"/>
          <w:sz w:val="20"/>
          <w:szCs w:val="20"/>
          <w:lang w:val="es-ES_tradnl" w:eastAsia="es-ES"/>
        </w:rPr>
      </w:pPr>
      <w:r w:rsidRPr="00DF0987">
        <w:rPr>
          <w:rFonts w:ascii="Arial" w:eastAsia="Times New Roman" w:hAnsi="Arial" w:cs="Times New Roman"/>
          <w:sz w:val="20"/>
          <w:szCs w:val="20"/>
          <w:lang w:val="es-ES_tradnl" w:eastAsia="es-ES"/>
        </w:rPr>
        <w:t xml:space="preserve">Así mismo se realizarán los trabajos necesarios para la </w:t>
      </w:r>
      <w:r w:rsidR="00DB2D74">
        <w:rPr>
          <w:rFonts w:ascii="Arial" w:eastAsia="Times New Roman" w:hAnsi="Arial" w:cs="Times New Roman"/>
          <w:sz w:val="20"/>
          <w:szCs w:val="20"/>
          <w:lang w:val="es-ES_tradnl" w:eastAsia="es-ES"/>
        </w:rPr>
        <w:t xml:space="preserve">reubicación e instalación del sistema de tomas domiciliarias tales como </w:t>
      </w:r>
      <w:r w:rsidR="00DB2D74" w:rsidRPr="00DB2D74">
        <w:rPr>
          <w:rFonts w:ascii="Arial" w:eastAsia="Times New Roman" w:hAnsi="Arial" w:cs="Times New Roman"/>
          <w:sz w:val="20"/>
          <w:szCs w:val="20"/>
          <w:lang w:val="es-ES_tradnl" w:eastAsia="es-ES"/>
        </w:rPr>
        <w:t>excavación, plantill</w:t>
      </w:r>
      <w:r w:rsidR="00DB2D74">
        <w:rPr>
          <w:rFonts w:ascii="Arial" w:eastAsia="Times New Roman" w:hAnsi="Arial" w:cs="Times New Roman"/>
          <w:sz w:val="20"/>
          <w:szCs w:val="20"/>
          <w:lang w:val="es-ES_tradnl" w:eastAsia="es-ES"/>
        </w:rPr>
        <w:t xml:space="preserve">a de arena, relleno, acarreos, </w:t>
      </w:r>
      <w:r w:rsidR="00DB2D74" w:rsidRPr="00DB2D74">
        <w:rPr>
          <w:rFonts w:ascii="Arial" w:eastAsia="Times New Roman" w:hAnsi="Arial" w:cs="Times New Roman"/>
          <w:sz w:val="20"/>
          <w:szCs w:val="20"/>
          <w:lang w:val="es-ES_tradnl" w:eastAsia="es-ES"/>
        </w:rPr>
        <w:t xml:space="preserve">suministro y colocación de </w:t>
      </w:r>
      <w:r w:rsidR="00DB2D74">
        <w:rPr>
          <w:rFonts w:ascii="Arial" w:eastAsia="Times New Roman" w:hAnsi="Arial" w:cs="Times New Roman"/>
          <w:sz w:val="20"/>
          <w:szCs w:val="20"/>
          <w:lang w:val="es-ES_tradnl" w:eastAsia="es-ES"/>
        </w:rPr>
        <w:t xml:space="preserve">hidrotoma de 6"x1/2", poliducto </w:t>
      </w:r>
      <w:r w:rsidR="00DB2D74" w:rsidRPr="00DB2D74">
        <w:rPr>
          <w:rFonts w:ascii="Arial" w:eastAsia="Times New Roman" w:hAnsi="Arial" w:cs="Times New Roman"/>
          <w:sz w:val="20"/>
          <w:szCs w:val="20"/>
          <w:lang w:val="es-ES_tradnl" w:eastAsia="es-ES"/>
        </w:rPr>
        <w:t>de 1/2"por unidad de obra terminada. De acuerdo a la Norma NOM-002-CNA-1995</w:t>
      </w:r>
      <w:r w:rsidR="00DB2D74">
        <w:rPr>
          <w:rFonts w:ascii="Arial" w:eastAsia="Times New Roman" w:hAnsi="Arial" w:cs="Times New Roman"/>
          <w:sz w:val="20"/>
          <w:szCs w:val="20"/>
          <w:lang w:val="es-ES_tradnl" w:eastAsia="es-ES"/>
        </w:rPr>
        <w:t xml:space="preserve"> y sistema de la red de agua potable</w:t>
      </w:r>
      <w:r w:rsidRPr="00DF0987">
        <w:rPr>
          <w:rFonts w:ascii="Arial" w:eastAsia="Times New Roman" w:hAnsi="Arial" w:cs="Times New Roman"/>
          <w:sz w:val="20"/>
          <w:szCs w:val="20"/>
          <w:lang w:val="es-ES_tradnl" w:eastAsia="es-ES"/>
        </w:rPr>
        <w:t xml:space="preserve">, tales como </w:t>
      </w:r>
      <w:r w:rsidR="00DB2D74">
        <w:rPr>
          <w:rFonts w:ascii="Arial" w:eastAsia="Times New Roman" w:hAnsi="Arial" w:cs="Times New Roman"/>
          <w:sz w:val="20"/>
          <w:szCs w:val="20"/>
          <w:lang w:val="es-ES_tradnl" w:eastAsia="es-ES"/>
        </w:rPr>
        <w:t>r</w:t>
      </w:r>
      <w:r w:rsidR="00DB2D74" w:rsidRPr="00DB2D74">
        <w:rPr>
          <w:rFonts w:ascii="Arial" w:eastAsia="Times New Roman" w:hAnsi="Arial" w:cs="Times New Roman"/>
          <w:sz w:val="20"/>
          <w:szCs w:val="20"/>
          <w:lang w:val="es-ES_tradnl" w:eastAsia="es-ES"/>
        </w:rPr>
        <w:t>eubicación de sistema de la red de agua potable formada por tubería</w:t>
      </w:r>
      <w:r w:rsidR="00DB2D74">
        <w:rPr>
          <w:rFonts w:ascii="Arial" w:eastAsia="Times New Roman" w:hAnsi="Arial" w:cs="Times New Roman"/>
          <w:sz w:val="20"/>
          <w:szCs w:val="20"/>
          <w:lang w:val="es-ES_tradnl" w:eastAsia="es-ES"/>
        </w:rPr>
        <w:t xml:space="preserve"> hidráulica de PVC RD-26 de 3" </w:t>
      </w:r>
      <w:r w:rsidR="00DB2D74" w:rsidRPr="00DB2D74">
        <w:rPr>
          <w:rFonts w:ascii="Arial" w:eastAsia="Times New Roman" w:hAnsi="Arial" w:cs="Times New Roman"/>
          <w:sz w:val="20"/>
          <w:szCs w:val="20"/>
          <w:lang w:val="es-ES_tradnl" w:eastAsia="es-ES"/>
        </w:rPr>
        <w:t>de diámetro ,incluye excavación, plantilla, rellenos, acarreos,</w:t>
      </w:r>
      <w:r w:rsidR="00DB2D74">
        <w:rPr>
          <w:rFonts w:ascii="Arial" w:eastAsia="Times New Roman" w:hAnsi="Arial" w:cs="Times New Roman"/>
          <w:sz w:val="20"/>
          <w:szCs w:val="20"/>
          <w:lang w:val="es-ES_tradnl" w:eastAsia="es-ES"/>
        </w:rPr>
        <w:t xml:space="preserve"> por unidad de obra terminada. </w:t>
      </w:r>
      <w:r w:rsidR="00DB2D74" w:rsidRPr="00DB2D74">
        <w:rPr>
          <w:rFonts w:ascii="Arial" w:eastAsia="Times New Roman" w:hAnsi="Arial" w:cs="Times New Roman"/>
          <w:sz w:val="20"/>
          <w:szCs w:val="20"/>
          <w:lang w:val="es-ES_tradnl" w:eastAsia="es-ES"/>
        </w:rPr>
        <w:t>De acuerdo a la Norma NOM-013-CNA-2000</w:t>
      </w:r>
    </w:p>
    <w:p w:rsidR="00295692" w:rsidRDefault="00295692" w:rsidP="00DF0987">
      <w:pPr>
        <w:spacing w:after="0" w:line="240" w:lineRule="auto"/>
        <w:jc w:val="both"/>
        <w:rPr>
          <w:rFonts w:ascii="Arial" w:eastAsia="Times New Roman" w:hAnsi="Arial" w:cs="Times New Roman"/>
          <w:color w:val="000000"/>
          <w:sz w:val="20"/>
          <w:szCs w:val="20"/>
          <w:lang w:val="es-ES_tradnl" w:eastAsia="es-ES"/>
        </w:rPr>
      </w:pPr>
    </w:p>
    <w:p w:rsidR="00295692" w:rsidRPr="00425BC2" w:rsidRDefault="00295692" w:rsidP="00DB2D74">
      <w:pPr>
        <w:spacing w:after="0" w:line="240" w:lineRule="auto"/>
        <w:jc w:val="both"/>
        <w:rPr>
          <w:rFonts w:ascii="Arial" w:eastAsia="Times New Roman" w:hAnsi="Arial" w:cs="Times New Roman"/>
          <w:sz w:val="20"/>
          <w:szCs w:val="20"/>
          <w:lang w:val="es-ES_tradnl" w:eastAsia="es-ES"/>
        </w:rPr>
      </w:pPr>
      <w:r w:rsidRPr="00425BC2">
        <w:rPr>
          <w:rFonts w:ascii="Arial" w:eastAsia="Times New Roman" w:hAnsi="Arial" w:cs="Times New Roman"/>
          <w:sz w:val="20"/>
          <w:szCs w:val="20"/>
          <w:lang w:val="es-ES_tradnl" w:eastAsia="es-ES"/>
        </w:rPr>
        <w:t>De acuerdo al proyecto y/o lo ordenado por</w:t>
      </w:r>
      <w:r w:rsidR="006042EA">
        <w:rPr>
          <w:rFonts w:ascii="Arial" w:eastAsia="Times New Roman" w:hAnsi="Arial" w:cs="Times New Roman"/>
          <w:sz w:val="20"/>
          <w:szCs w:val="20"/>
          <w:lang w:val="es-ES_tradnl" w:eastAsia="es-ES"/>
        </w:rPr>
        <w:t xml:space="preserve"> esta Dependencia se </w:t>
      </w:r>
      <w:r w:rsidR="00DB2D74" w:rsidRPr="00425BC2">
        <w:rPr>
          <w:rFonts w:ascii="Arial" w:eastAsia="Times New Roman" w:hAnsi="Arial" w:cs="Times New Roman"/>
          <w:sz w:val="20"/>
          <w:szCs w:val="20"/>
          <w:lang w:val="es-ES_tradnl" w:eastAsia="es-ES"/>
        </w:rPr>
        <w:t xml:space="preserve">ubicara la descarga </w:t>
      </w:r>
      <w:r w:rsidR="00425BC2" w:rsidRPr="00425BC2">
        <w:rPr>
          <w:rFonts w:ascii="Arial" w:eastAsia="Times New Roman" w:hAnsi="Arial" w:cs="Times New Roman"/>
          <w:sz w:val="20"/>
          <w:szCs w:val="20"/>
          <w:lang w:val="es-ES_tradnl" w:eastAsia="es-ES"/>
        </w:rPr>
        <w:t xml:space="preserve">de alcantarillado </w:t>
      </w:r>
      <w:r w:rsidR="00DB2D74" w:rsidRPr="00425BC2">
        <w:rPr>
          <w:rFonts w:ascii="Arial" w:eastAsia="Times New Roman" w:hAnsi="Arial" w:cs="Times New Roman"/>
          <w:sz w:val="20"/>
          <w:szCs w:val="20"/>
          <w:lang w:val="es-ES_tradnl" w:eastAsia="es-ES"/>
        </w:rPr>
        <w:t xml:space="preserve"> san</w:t>
      </w:r>
      <w:r w:rsidR="00425BC2" w:rsidRPr="00425BC2">
        <w:rPr>
          <w:rFonts w:ascii="Arial" w:eastAsia="Times New Roman" w:hAnsi="Arial" w:cs="Times New Roman"/>
          <w:sz w:val="20"/>
          <w:szCs w:val="20"/>
          <w:lang w:val="es-ES_tradnl" w:eastAsia="es-ES"/>
        </w:rPr>
        <w:t>itario de una longitud promedio.</w:t>
      </w:r>
    </w:p>
    <w:p w:rsidR="00295692" w:rsidRPr="00425BC2" w:rsidRDefault="00295692" w:rsidP="00295692">
      <w:pPr>
        <w:spacing w:after="0" w:line="240" w:lineRule="auto"/>
        <w:jc w:val="both"/>
        <w:rPr>
          <w:rFonts w:ascii="Arial" w:eastAsia="Times New Roman" w:hAnsi="Arial" w:cs="Times New Roman"/>
          <w:sz w:val="20"/>
          <w:szCs w:val="20"/>
          <w:lang w:val="es-ES_tradnl" w:eastAsia="es-ES"/>
        </w:rPr>
      </w:pPr>
    </w:p>
    <w:p w:rsidR="00295692" w:rsidRPr="00425BC2" w:rsidRDefault="00295692" w:rsidP="00295692">
      <w:pPr>
        <w:spacing w:after="0" w:line="240" w:lineRule="auto"/>
        <w:jc w:val="both"/>
        <w:rPr>
          <w:rFonts w:ascii="Arial" w:eastAsia="Times New Roman" w:hAnsi="Arial" w:cs="Times New Roman"/>
          <w:sz w:val="20"/>
          <w:szCs w:val="20"/>
          <w:lang w:val="es-ES_tradnl" w:eastAsia="es-ES"/>
        </w:rPr>
      </w:pPr>
      <w:r w:rsidRPr="00425BC2">
        <w:rPr>
          <w:rFonts w:ascii="Arial" w:eastAsia="Times New Roman" w:hAnsi="Arial" w:cs="Times New Roman"/>
          <w:sz w:val="20"/>
          <w:szCs w:val="20"/>
          <w:lang w:val="es-ES_tradnl" w:eastAsia="es-ES"/>
        </w:rPr>
        <w:t>Así mismo se realizarán los trabajos</w:t>
      </w:r>
      <w:r w:rsidR="00425BC2" w:rsidRPr="00425BC2">
        <w:rPr>
          <w:rFonts w:ascii="Arial" w:eastAsia="Times New Roman" w:hAnsi="Arial" w:cs="Times New Roman"/>
          <w:sz w:val="20"/>
          <w:szCs w:val="20"/>
          <w:lang w:val="es-ES_tradnl" w:eastAsia="es-ES"/>
        </w:rPr>
        <w:t xml:space="preserve"> necesarios para la reubicación de las descargas </w:t>
      </w:r>
      <w:r w:rsidR="00425BC2">
        <w:rPr>
          <w:rFonts w:ascii="Arial" w:eastAsia="Times New Roman" w:hAnsi="Arial" w:cs="Times New Roman"/>
          <w:sz w:val="20"/>
          <w:szCs w:val="20"/>
          <w:lang w:val="es-ES_tradnl" w:eastAsia="es-ES"/>
        </w:rPr>
        <w:t>de alcantarillado sanitario</w:t>
      </w:r>
      <w:r w:rsidR="00425BC2" w:rsidRPr="00425BC2">
        <w:rPr>
          <w:rFonts w:ascii="Arial" w:eastAsia="Times New Roman" w:hAnsi="Arial" w:cs="Times New Roman"/>
          <w:sz w:val="20"/>
          <w:szCs w:val="20"/>
          <w:lang w:val="es-ES_tradnl" w:eastAsia="es-ES"/>
        </w:rPr>
        <w:t>,</w:t>
      </w:r>
      <w:r w:rsidRPr="00425BC2">
        <w:rPr>
          <w:rFonts w:ascii="Arial" w:eastAsia="Times New Roman" w:hAnsi="Arial" w:cs="Times New Roman"/>
          <w:sz w:val="20"/>
          <w:szCs w:val="20"/>
          <w:lang w:val="es-ES_tradnl" w:eastAsia="es-ES"/>
        </w:rPr>
        <w:t xml:space="preserve"> tales como </w:t>
      </w:r>
      <w:r w:rsidR="00425BC2" w:rsidRPr="00425BC2">
        <w:rPr>
          <w:rFonts w:ascii="Arial" w:eastAsia="Times New Roman" w:hAnsi="Arial" w:cs="Times New Roman"/>
          <w:sz w:val="20"/>
          <w:szCs w:val="20"/>
          <w:lang w:val="es-ES_tradnl" w:eastAsia="es-ES"/>
        </w:rPr>
        <w:t xml:space="preserve">excavación, plantilla, relleno, acarreos, tubo de polietileno de alta densidad de 15 cm, 30 cm, 38 cm y 45 cm de diámetro, con junta hermética y conexión a la red así como pozos de visita de 1.50 m, 1.75 m, 2.00 m, 2.50 m, y 3.50 m, por unidad de obra terminada. De acuerdo a la Norma NOM-001-CNA-1995. </w:t>
      </w:r>
    </w:p>
    <w:p w:rsidR="00295692" w:rsidRDefault="00295692" w:rsidP="00DF0987">
      <w:pPr>
        <w:spacing w:after="0" w:line="240" w:lineRule="auto"/>
        <w:jc w:val="both"/>
        <w:rPr>
          <w:rFonts w:ascii="Arial" w:eastAsia="Times New Roman" w:hAnsi="Arial" w:cs="Times New Roman"/>
          <w:color w:val="000000"/>
          <w:sz w:val="20"/>
          <w:szCs w:val="20"/>
          <w:lang w:val="es-ES_tradnl" w:eastAsia="es-ES"/>
        </w:rPr>
      </w:pPr>
    </w:p>
    <w:p w:rsidR="00425BC2" w:rsidRPr="009E51D4" w:rsidRDefault="00425BC2" w:rsidP="00425BC2">
      <w:pPr>
        <w:spacing w:after="0" w:line="240" w:lineRule="auto"/>
        <w:jc w:val="both"/>
        <w:rPr>
          <w:rFonts w:ascii="Arial" w:eastAsia="Times New Roman" w:hAnsi="Arial" w:cs="Times New Roman"/>
          <w:sz w:val="20"/>
          <w:szCs w:val="20"/>
          <w:lang w:val="es-ES_tradnl" w:eastAsia="es-ES"/>
        </w:rPr>
      </w:pPr>
      <w:r w:rsidRPr="009E51D4">
        <w:rPr>
          <w:rFonts w:ascii="Arial" w:eastAsia="Times New Roman" w:hAnsi="Arial" w:cs="Times New Roman"/>
          <w:sz w:val="20"/>
          <w:szCs w:val="20"/>
          <w:lang w:val="es-ES_tradnl" w:eastAsia="es-ES"/>
        </w:rPr>
        <w:t>De acuerdo al proyecto y/o lo ordenado por esta Dependencia se  reubicara la descarga de alcantarillado  pluvial de una longitud promedio.</w:t>
      </w:r>
    </w:p>
    <w:p w:rsidR="00425BC2" w:rsidRPr="009E51D4" w:rsidRDefault="00425BC2" w:rsidP="00425BC2">
      <w:pPr>
        <w:spacing w:after="0" w:line="240" w:lineRule="auto"/>
        <w:jc w:val="both"/>
        <w:rPr>
          <w:rFonts w:ascii="Arial" w:eastAsia="Times New Roman" w:hAnsi="Arial" w:cs="Times New Roman"/>
          <w:sz w:val="20"/>
          <w:szCs w:val="20"/>
          <w:lang w:val="es-ES_tradnl" w:eastAsia="es-ES"/>
        </w:rPr>
      </w:pPr>
    </w:p>
    <w:p w:rsidR="009E51D4" w:rsidRPr="009E51D4" w:rsidRDefault="00425BC2" w:rsidP="00425BC2">
      <w:pPr>
        <w:spacing w:after="0" w:line="240" w:lineRule="auto"/>
        <w:jc w:val="both"/>
        <w:rPr>
          <w:rFonts w:ascii="Arial" w:eastAsia="Times New Roman" w:hAnsi="Arial" w:cs="Times New Roman"/>
          <w:sz w:val="20"/>
          <w:szCs w:val="20"/>
          <w:lang w:val="es-ES_tradnl" w:eastAsia="es-ES"/>
        </w:rPr>
      </w:pPr>
      <w:r w:rsidRPr="009E51D4">
        <w:rPr>
          <w:rFonts w:ascii="Arial" w:eastAsia="Times New Roman" w:hAnsi="Arial" w:cs="Times New Roman"/>
          <w:sz w:val="20"/>
          <w:szCs w:val="20"/>
          <w:lang w:val="es-ES_tradnl" w:eastAsia="es-ES"/>
        </w:rPr>
        <w:t>Así mismo se realizarán los trabajos necesarios para la reubicación de las descargas de alcantarillado pluvial, Tubería de polietileno de alta densidad para construcción de colector pluvial de 15 cm, 25 cm, y 61 cm.</w:t>
      </w:r>
      <w:r w:rsidR="006042EA">
        <w:rPr>
          <w:rFonts w:ascii="Arial" w:eastAsia="Times New Roman" w:hAnsi="Arial" w:cs="Times New Roman"/>
          <w:sz w:val="20"/>
          <w:szCs w:val="20"/>
          <w:lang w:val="es-ES_tradnl" w:eastAsia="es-ES"/>
        </w:rPr>
        <w:t xml:space="preserve"> </w:t>
      </w:r>
      <w:r w:rsidRPr="009E51D4">
        <w:rPr>
          <w:rFonts w:ascii="Arial" w:eastAsia="Times New Roman" w:hAnsi="Arial" w:cs="Times New Roman"/>
          <w:sz w:val="20"/>
          <w:szCs w:val="20"/>
          <w:lang w:val="es-ES_tradnl" w:eastAsia="es-ES"/>
        </w:rPr>
        <w:t xml:space="preserve">de diámetro, incluye: trazo, nivelación, excavación, plantilla, </w:t>
      </w:r>
      <w:r w:rsidR="009E51D4" w:rsidRPr="009E51D4">
        <w:rPr>
          <w:rFonts w:ascii="Arial" w:eastAsia="Times New Roman" w:hAnsi="Arial" w:cs="Times New Roman"/>
          <w:sz w:val="20"/>
          <w:szCs w:val="20"/>
          <w:lang w:val="es-ES_tradnl" w:eastAsia="es-ES"/>
        </w:rPr>
        <w:t xml:space="preserve">relleno, acarreos, suministro e </w:t>
      </w:r>
      <w:r w:rsidR="009E51D4" w:rsidRPr="009E51D4">
        <w:rPr>
          <w:rFonts w:ascii="Arial" w:eastAsia="Times New Roman" w:hAnsi="Arial" w:cs="Times New Roman"/>
          <w:sz w:val="20"/>
          <w:szCs w:val="20"/>
          <w:lang w:val="es-ES_tradnl" w:eastAsia="es-ES"/>
        </w:rPr>
        <w:lastRenderedPageBreak/>
        <w:t xml:space="preserve">instalación de tubería, </w:t>
      </w:r>
      <w:r w:rsidRPr="009E51D4">
        <w:rPr>
          <w:rFonts w:ascii="Arial" w:eastAsia="Times New Roman" w:hAnsi="Arial" w:cs="Times New Roman"/>
          <w:sz w:val="20"/>
          <w:szCs w:val="20"/>
          <w:lang w:val="es-ES_tradnl" w:eastAsia="es-ES"/>
        </w:rPr>
        <w:t>por unidad de obra terminada. De acuerdo a la Norma NOM-001-CONAGUA-2011</w:t>
      </w:r>
      <w:r w:rsidR="009E51D4" w:rsidRPr="009E51D4">
        <w:rPr>
          <w:rFonts w:ascii="Arial" w:eastAsia="Times New Roman" w:hAnsi="Arial" w:cs="Times New Roman"/>
          <w:sz w:val="20"/>
          <w:szCs w:val="20"/>
          <w:lang w:val="es-ES_tradnl" w:eastAsia="es-ES"/>
        </w:rPr>
        <w:t>.</w:t>
      </w:r>
    </w:p>
    <w:p w:rsidR="00425BC2" w:rsidRDefault="00425BC2" w:rsidP="00425BC2">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 xml:space="preserve">La construcción de todos los trabajos descritos anteriormente se regirán por </w:t>
      </w:r>
      <w:proofErr w:type="spellStart"/>
      <w:r w:rsidRPr="00DF0987">
        <w:rPr>
          <w:rFonts w:ascii="Arial" w:eastAsia="Times New Roman" w:hAnsi="Arial" w:cs="Times New Roman"/>
          <w:color w:val="000000"/>
          <w:sz w:val="20"/>
          <w:szCs w:val="20"/>
          <w:lang w:val="es-ES_tradnl" w:eastAsia="es-ES"/>
        </w:rPr>
        <w:t>lasNormas</w:t>
      </w:r>
      <w:proofErr w:type="spellEnd"/>
      <w:r w:rsidRPr="00DF0987">
        <w:rPr>
          <w:rFonts w:ascii="Arial" w:eastAsia="Times New Roman" w:hAnsi="Arial" w:cs="Times New Roman"/>
          <w:color w:val="000000"/>
          <w:sz w:val="20"/>
          <w:szCs w:val="20"/>
          <w:lang w:val="es-ES_tradnl" w:eastAsia="es-ES"/>
        </w:rPr>
        <w:t xml:space="preserve"> de Construcción e Instalaciones de esta Secretaría y sus respectivas Normas  de Calidad de los Materiales.</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DF0987">
        <w:rPr>
          <w:rFonts w:ascii="Arial" w:eastAsia="Times New Roman" w:hAnsi="Arial" w:cs="Times New Roman"/>
          <w:b/>
          <w:bCs/>
          <w:color w:val="000000"/>
          <w:sz w:val="20"/>
          <w:szCs w:val="20"/>
          <w:lang w:val="es-ES_tradnl" w:eastAsia="es-ES"/>
        </w:rPr>
        <w:t>PAVIMENTOS</w:t>
      </w:r>
    </w:p>
    <w:p w:rsidR="00DF0987" w:rsidRPr="00DF0987" w:rsidRDefault="00DF0987" w:rsidP="00DF0987">
      <w:pPr>
        <w:spacing w:after="0" w:line="240" w:lineRule="auto"/>
        <w:ind w:left="567"/>
        <w:jc w:val="center"/>
        <w:rPr>
          <w:rFonts w:ascii="Arial" w:eastAsia="Times New Roman" w:hAnsi="Arial" w:cs="Times New Roman"/>
          <w:b/>
          <w:bCs/>
          <w:sz w:val="20"/>
          <w:szCs w:val="20"/>
          <w:lang w:val="es-ES" w:eastAsia="es-ES"/>
        </w:rPr>
      </w:pPr>
    </w:p>
    <w:p w:rsidR="00DF0987" w:rsidRPr="00DF0987" w:rsidRDefault="00DF0987" w:rsidP="00DF0987">
      <w:pPr>
        <w:spacing w:after="0" w:line="240" w:lineRule="auto"/>
        <w:ind w:left="567"/>
        <w:jc w:val="center"/>
        <w:rPr>
          <w:rFonts w:ascii="Arial" w:eastAsia="Times New Roman" w:hAnsi="Arial" w:cs="Times New Roman"/>
          <w:b/>
          <w:bCs/>
          <w:sz w:val="20"/>
          <w:szCs w:val="20"/>
          <w:lang w:val="es-ES" w:eastAsia="es-ES"/>
        </w:rPr>
      </w:pPr>
      <w:r w:rsidRPr="00DF0987">
        <w:rPr>
          <w:rFonts w:ascii="Arial" w:eastAsia="Times New Roman" w:hAnsi="Arial" w:cs="Times New Roman"/>
          <w:b/>
          <w:bCs/>
          <w:sz w:val="20"/>
          <w:szCs w:val="20"/>
          <w:lang w:val="es-ES" w:eastAsia="es-ES"/>
        </w:rPr>
        <w:t xml:space="preserve">CUERPO NUEVO </w:t>
      </w:r>
      <w:r w:rsidR="00044CC1">
        <w:rPr>
          <w:rFonts w:ascii="Arial" w:eastAsia="Times New Roman" w:hAnsi="Arial" w:cs="Times New Roman"/>
          <w:b/>
          <w:bCs/>
          <w:sz w:val="20"/>
          <w:szCs w:val="20"/>
          <w:lang w:val="es-ES" w:eastAsia="es-ES"/>
        </w:rPr>
        <w:t xml:space="preserve">DE AMPLIACION Y </w:t>
      </w:r>
      <w:r w:rsidRPr="00DF0987">
        <w:rPr>
          <w:rFonts w:ascii="Arial" w:eastAsia="Times New Roman" w:hAnsi="Arial" w:cs="Times New Roman"/>
          <w:b/>
          <w:bCs/>
          <w:sz w:val="20"/>
          <w:szCs w:val="20"/>
          <w:lang w:val="es-ES" w:eastAsia="es-ES"/>
        </w:rPr>
        <w:t>RECONSTRUCCION</w:t>
      </w:r>
      <w:r w:rsidR="00044CC1">
        <w:rPr>
          <w:rFonts w:ascii="Arial" w:eastAsia="Times New Roman" w:hAnsi="Arial" w:cs="Times New Roman"/>
          <w:b/>
          <w:bCs/>
          <w:sz w:val="20"/>
          <w:szCs w:val="20"/>
          <w:lang w:val="es-ES" w:eastAsia="es-ES"/>
        </w:rPr>
        <w:t xml:space="preserve"> DE CUERPO EXISTENTE</w:t>
      </w:r>
    </w:p>
    <w:p w:rsidR="00DF0987" w:rsidRDefault="00DF0987" w:rsidP="00DF0987">
      <w:pPr>
        <w:spacing w:after="0" w:line="240" w:lineRule="auto"/>
        <w:ind w:left="567"/>
        <w:jc w:val="center"/>
        <w:rPr>
          <w:rFonts w:ascii="Arial" w:eastAsia="Times New Roman" w:hAnsi="Arial" w:cs="Times New Roman"/>
          <w:b/>
          <w:bCs/>
          <w:sz w:val="20"/>
          <w:szCs w:val="20"/>
          <w:lang w:val="es-ES" w:eastAsia="es-ES"/>
        </w:rPr>
      </w:pPr>
    </w:p>
    <w:p w:rsidR="00044CC1" w:rsidRPr="00044CC1" w:rsidRDefault="00044CC1" w:rsidP="00044CC1">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RAYADO SUPERFIAL DE LA CARPETA EXISTENTE.</w:t>
      </w:r>
    </w:p>
    <w:p w:rsidR="00044CC1" w:rsidRPr="00044CC1" w:rsidRDefault="00044CC1" w:rsidP="00044CC1">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ab/>
        <w:t xml:space="preserve">Se rayará superficialmente la carpeta asfáltica existente en un espesor de 0.01m en promedio, utilizando el equipo adecuado, asegurándose de no alterar la estructura existente más allá del espesor de trabajo. </w:t>
      </w:r>
    </w:p>
    <w:p w:rsidR="00044CC1" w:rsidRPr="00044CC1" w:rsidRDefault="00044CC1" w:rsidP="00044CC1">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ab/>
        <w:t>Para la ejecución de este trabajo, se deberá de atender lo indicado en la norma N∙CSV∙CAR∙ 3∙02∙006/10 “Fresado de la Superficie de Rodadura en Pavimentos Asfálticos”, de la Normativa SCT.</w:t>
      </w:r>
    </w:p>
    <w:p w:rsidR="00044CC1" w:rsidRPr="00044CC1" w:rsidRDefault="00044CC1" w:rsidP="00DF0987">
      <w:pPr>
        <w:spacing w:after="0" w:line="240" w:lineRule="auto"/>
        <w:ind w:left="567"/>
        <w:jc w:val="center"/>
        <w:rPr>
          <w:rFonts w:ascii="Arial" w:eastAsia="Times New Roman" w:hAnsi="Arial" w:cs="Times New Roman"/>
          <w:b/>
          <w:bCs/>
          <w:sz w:val="20"/>
          <w:szCs w:val="20"/>
          <w:lang w:val="es-ES" w:eastAsia="es-ES"/>
        </w:rPr>
      </w:pPr>
    </w:p>
    <w:p w:rsidR="00EC296A" w:rsidRPr="00044CC1" w:rsidRDefault="00DF0987" w:rsidP="00EC296A">
      <w:pPr>
        <w:pStyle w:val="Textoindependiente"/>
        <w:tabs>
          <w:tab w:val="left" w:pos="567"/>
        </w:tabs>
        <w:rPr>
          <w:rFonts w:ascii="Arial" w:hAnsi="Arial"/>
          <w:sz w:val="20"/>
          <w:szCs w:val="20"/>
          <w:lang w:val="es-ES_tradnl"/>
        </w:rPr>
      </w:pPr>
      <w:r w:rsidRPr="00044CC1">
        <w:rPr>
          <w:rFonts w:ascii="Arial" w:hAnsi="Arial"/>
          <w:sz w:val="20"/>
          <w:szCs w:val="20"/>
          <w:lang w:val="es-ES_tradnl"/>
        </w:rPr>
        <w:t>Después de realizados los trabajos de terracerías previos y cortes en los lugares y niveles en que haya ordenado La Dependencia y/o marquen el proyecto, se proced</w:t>
      </w:r>
      <w:r w:rsidR="00EC296A" w:rsidRPr="00044CC1">
        <w:rPr>
          <w:rFonts w:ascii="Arial" w:hAnsi="Arial"/>
          <w:sz w:val="20"/>
          <w:szCs w:val="20"/>
          <w:lang w:val="es-ES_tradnl"/>
        </w:rPr>
        <w:t>erá a la construcción de la base granular o base hidráulica  con material de banco 100% de trituración de roca y tendrá un espesor de    0.20 m de acuerdo con lo indicado en el proyecto geométrico  y  deberá ser compactada al 100% de su PVSM de la prueba Aashto Modificada; al material deberá agregársele la humedad óptima, para su compactación y el tamaño máximo del material deberá ser 3 pulgadas.</w:t>
      </w:r>
    </w:p>
    <w:p w:rsidR="00DF0987" w:rsidRPr="00044CC1" w:rsidRDefault="00DF0987" w:rsidP="00DF0987">
      <w:pPr>
        <w:spacing w:after="0" w:line="240" w:lineRule="auto"/>
        <w:jc w:val="both"/>
        <w:rPr>
          <w:rFonts w:ascii="Arial" w:eastAsia="Times New Roman" w:hAnsi="Arial" w:cs="Times New Roman"/>
          <w:sz w:val="20"/>
          <w:szCs w:val="20"/>
          <w:lang w:val="es-ES_tradnl" w:eastAsia="es-ES"/>
        </w:rPr>
      </w:pPr>
    </w:p>
    <w:p w:rsidR="00044CC1" w:rsidRPr="00044CC1" w:rsidRDefault="00044CC1" w:rsidP="00044CC1">
      <w:pPr>
        <w:pStyle w:val="Textoindependiente"/>
        <w:tabs>
          <w:tab w:val="left" w:pos="567"/>
        </w:tabs>
        <w:rPr>
          <w:rFonts w:ascii="Arial" w:hAnsi="Arial"/>
          <w:sz w:val="20"/>
          <w:szCs w:val="20"/>
          <w:lang w:val="es-ES_tradnl"/>
        </w:rPr>
      </w:pPr>
      <w:r w:rsidRPr="00044CC1">
        <w:rPr>
          <w:rFonts w:ascii="Arial" w:hAnsi="Arial"/>
          <w:sz w:val="20"/>
          <w:szCs w:val="20"/>
          <w:lang w:val="es-ES_tradnl"/>
        </w:rPr>
        <w:t>Para la ejecución de este trabajo, se deberá de atender lo indicado en la norma N∙CTR∙CAR∙ 1∙02∙004/11 “Sub bases y bases” y en la norma N∙CMT∙ 4∙02.002/11 “Materiales para Bases Hidráulicas”, de la Normativa SCT.</w:t>
      </w:r>
    </w:p>
    <w:p w:rsidR="00044CC1" w:rsidRPr="00044CC1" w:rsidRDefault="00044CC1" w:rsidP="00DF0987">
      <w:pPr>
        <w:spacing w:after="0" w:line="240" w:lineRule="auto"/>
        <w:jc w:val="both"/>
        <w:rPr>
          <w:rFonts w:ascii="Arial" w:eastAsia="Times New Roman" w:hAnsi="Arial" w:cs="Times New Roman"/>
          <w:sz w:val="20"/>
          <w:szCs w:val="20"/>
          <w:lang w:val="es-ES_tradnl" w:eastAsia="es-ES"/>
        </w:rPr>
      </w:pPr>
    </w:p>
    <w:p w:rsidR="00DF0987" w:rsidRPr="00044CC1" w:rsidRDefault="00DF0987" w:rsidP="00DF0987">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Inmediatamente después de dar por terminada esta capa, se deberá aplicar un riego de impregnación, de acuerdo con lo que se menciona en el siguiente inciso.</w:t>
      </w:r>
    </w:p>
    <w:p w:rsidR="00DF0987" w:rsidRPr="00044CC1" w:rsidRDefault="00DF0987" w:rsidP="00DF0987">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ab/>
      </w:r>
    </w:p>
    <w:p w:rsidR="00DF0987" w:rsidRPr="00044CC1" w:rsidRDefault="00DF0987" w:rsidP="00DF0987">
      <w:pPr>
        <w:spacing w:after="0" w:line="240" w:lineRule="auto"/>
        <w:jc w:val="both"/>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RIEGO DE IMPREGNACIÓN.</w:t>
      </w: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szCs w:val="20"/>
          <w:lang w:val="es-ES_tradnl" w:eastAsia="es-ES"/>
        </w:rPr>
      </w:pPr>
      <w:r w:rsidRPr="00044CC1">
        <w:rPr>
          <w:rFonts w:ascii="Arial" w:eastAsia="Times New Roman" w:hAnsi="Arial" w:cs="Times New Roman"/>
          <w:sz w:val="20"/>
          <w:szCs w:val="20"/>
          <w:lang w:val="es-ES_tradnl" w:eastAsia="es-ES"/>
        </w:rPr>
        <w:t xml:space="preserve">Sobre la base hidráulica debidamente terminada, superficialmente seca y barrida, para protección e impermeabilización y como membrana de curado, se aplicará en todo el ancho de la corona y en los taludes del material que forme dicha capa, un riego de impregnación con emulsión asfáltica tipo ECI-60, en una proporción de un litro y medio por metro cuadrado     (1.50  </w:t>
      </w:r>
      <w:proofErr w:type="spellStart"/>
      <w:r w:rsidRPr="00044CC1">
        <w:rPr>
          <w:rFonts w:ascii="Arial" w:eastAsia="Times New Roman" w:hAnsi="Arial" w:cs="Times New Roman"/>
          <w:sz w:val="20"/>
          <w:szCs w:val="20"/>
          <w:lang w:val="es-ES_tradnl" w:eastAsia="es-ES"/>
        </w:rPr>
        <w:t>lt</w:t>
      </w:r>
      <w:proofErr w:type="spellEnd"/>
      <w:r w:rsidRPr="00044CC1">
        <w:rPr>
          <w:rFonts w:ascii="Arial" w:eastAsia="Times New Roman" w:hAnsi="Arial" w:cs="Times New Roman"/>
          <w:sz w:val="20"/>
          <w:szCs w:val="20"/>
          <w:lang w:val="es-ES_tradnl" w:eastAsia="es-ES"/>
        </w:rPr>
        <w:t>/m</w:t>
      </w:r>
      <w:r w:rsidRPr="00044CC1">
        <w:rPr>
          <w:rFonts w:ascii="Arial" w:eastAsia="Times New Roman" w:hAnsi="Arial" w:cs="Times New Roman"/>
          <w:sz w:val="20"/>
          <w:szCs w:val="20"/>
          <w:vertAlign w:val="superscript"/>
          <w:lang w:val="es-ES_tradnl" w:eastAsia="es-ES"/>
        </w:rPr>
        <w:t>2</w:t>
      </w:r>
      <w:r w:rsidRPr="00044CC1">
        <w:rPr>
          <w:rFonts w:ascii="Arial" w:eastAsia="Times New Roman" w:hAnsi="Arial" w:cs="Times New Roman"/>
          <w:szCs w:val="20"/>
          <w:lang w:val="es-ES_tradnl" w:eastAsia="es-ES"/>
        </w:rPr>
        <w:t>).</w:t>
      </w: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Para la ejecución de este trabajo, se deberá de atender lo indicado en la norma N.CTR.CAR.1.04.004/00, Riegos de impregnación y los requisitos de calidad indicados en la Norma N.CMT.4.05.001/06 “Calidad de materiales Asfálticos”, de la Normativa SCT.</w:t>
      </w:r>
    </w:p>
    <w:p w:rsidR="00DF0987" w:rsidRPr="00044CC1" w:rsidRDefault="00DF0987" w:rsidP="00DF0987">
      <w:pPr>
        <w:spacing w:after="0" w:line="240" w:lineRule="auto"/>
        <w:jc w:val="both"/>
        <w:rPr>
          <w:rFonts w:ascii="Arial" w:eastAsia="Times New Roman" w:hAnsi="Arial" w:cs="Times New Roman"/>
          <w:sz w:val="20"/>
          <w:szCs w:val="20"/>
          <w:lang w:val="es-ES_tradnl" w:eastAsia="es-ES"/>
        </w:rPr>
      </w:pP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RIEGO DE LIGA.</w:t>
      </w: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 xml:space="preserve">Sobre cada una de las capas indicadas en el proyecto, superficialmente secas y barridas, para propiciar una buena adherencia con las capas asfálticas que se construyan por encima, se aplicará en todo el ancho de la corona y en los taludes del material que forme dicha capa, un riego de liga con emulsión asfáltica de rompimiento rápido de las características indicadas en el proyecto, en una proporción de 0.60  </w:t>
      </w:r>
      <w:proofErr w:type="spellStart"/>
      <w:r w:rsidRPr="00044CC1">
        <w:rPr>
          <w:rFonts w:ascii="Arial" w:eastAsia="Times New Roman" w:hAnsi="Arial" w:cs="Times New Roman"/>
          <w:sz w:val="20"/>
          <w:szCs w:val="20"/>
          <w:lang w:val="es-ES_tradnl" w:eastAsia="es-ES"/>
        </w:rPr>
        <w:t>lt</w:t>
      </w:r>
      <w:proofErr w:type="spellEnd"/>
      <w:r w:rsidRPr="00044CC1">
        <w:rPr>
          <w:rFonts w:ascii="Arial" w:eastAsia="Times New Roman" w:hAnsi="Arial" w:cs="Times New Roman"/>
          <w:sz w:val="20"/>
          <w:szCs w:val="20"/>
          <w:lang w:val="es-ES_tradnl" w:eastAsia="es-ES"/>
        </w:rPr>
        <w:t>/m2.</w:t>
      </w: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Para la ejecución de este trabajo, se deberá de atender lo indicado en la norma N.CTR.CAR.1.04.005/00, Riegos de Liga y los requisitos de calidad indicados en la Norma N.CMT.4.05.001/06 “Calidad de Materiales Asfálticos”, de la Normativa SCT.</w:t>
      </w:r>
    </w:p>
    <w:p w:rsidR="00044CC1" w:rsidRPr="00044CC1" w:rsidRDefault="00044CC1" w:rsidP="00DF0987">
      <w:pPr>
        <w:spacing w:after="0" w:line="240" w:lineRule="auto"/>
        <w:jc w:val="both"/>
        <w:rPr>
          <w:rFonts w:ascii="Arial" w:eastAsia="Times New Roman" w:hAnsi="Arial" w:cs="Times New Roman"/>
          <w:sz w:val="20"/>
          <w:szCs w:val="20"/>
          <w:lang w:val="es-ES_tradnl" w:eastAsia="es-ES"/>
        </w:rPr>
      </w:pPr>
    </w:p>
    <w:p w:rsidR="00044CC1" w:rsidRPr="00044CC1" w:rsidRDefault="00044CC1" w:rsidP="00044CC1">
      <w:pPr>
        <w:overflowPunct w:val="0"/>
        <w:autoSpaceDE w:val="0"/>
        <w:autoSpaceDN w:val="0"/>
        <w:adjustRightInd w:val="0"/>
        <w:spacing w:before="120" w:after="120" w:line="240" w:lineRule="auto"/>
        <w:jc w:val="both"/>
        <w:textAlignment w:val="baseline"/>
        <w:rPr>
          <w:rFonts w:ascii="Arial" w:eastAsia="Times New Roman" w:hAnsi="Arial" w:cs="Times New Roman"/>
          <w:b/>
          <w:sz w:val="20"/>
          <w:szCs w:val="20"/>
          <w:lang w:val="es-ES_tradnl" w:eastAsia="es-ES"/>
        </w:rPr>
      </w:pPr>
      <w:r w:rsidRPr="00044CC1">
        <w:rPr>
          <w:rFonts w:ascii="Arial" w:eastAsia="Times New Roman" w:hAnsi="Arial" w:cs="Times New Roman"/>
          <w:sz w:val="20"/>
          <w:szCs w:val="20"/>
          <w:lang w:val="es-ES_tradnl" w:eastAsia="es-ES"/>
        </w:rPr>
        <w:t>CONSTRUCCIÓN DE CAPA BASE ASFÁLTICA DE ALTO DESEMPEÑO</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 xml:space="preserve">Se construirá la capa de base asfáltica de alto desempeño o capa </w:t>
      </w:r>
      <w:proofErr w:type="spellStart"/>
      <w:r w:rsidRPr="00044CC1">
        <w:rPr>
          <w:rFonts w:ascii="Arial" w:eastAsia="Times New Roman" w:hAnsi="Arial" w:cs="Arial"/>
          <w:sz w:val="20"/>
          <w:szCs w:val="20"/>
          <w:lang w:val="es-ES_tradnl" w:eastAsia="es-ES"/>
        </w:rPr>
        <w:t>absorbedora</w:t>
      </w:r>
      <w:proofErr w:type="spellEnd"/>
      <w:r w:rsidRPr="00044CC1">
        <w:rPr>
          <w:rFonts w:ascii="Arial" w:eastAsia="Times New Roman" w:hAnsi="Arial" w:cs="Arial"/>
          <w:sz w:val="20"/>
          <w:szCs w:val="20"/>
          <w:lang w:val="es-ES_tradnl" w:eastAsia="es-ES"/>
        </w:rPr>
        <w:t xml:space="preserve"> de tensión,  con mezcla asfáltica en caliente de granulometría densa,  con material de banco 100% de trituración de roca y tendrá un espesor de    0.10 m de acuerdo con lo indicado en el proyecto geométrico  y  la mezcla deberá ser diseñada de acuerdo con los criterios del Protocolo AMAAC PA-MA-01/2011, Nivel II</w:t>
      </w:r>
    </w:p>
    <w:p w:rsidR="00044CC1" w:rsidRPr="00044CC1" w:rsidRDefault="00044CC1" w:rsidP="00044CC1">
      <w:pPr>
        <w:tabs>
          <w:tab w:val="left" w:pos="567"/>
          <w:tab w:val="left" w:pos="1134"/>
        </w:tabs>
        <w:overflowPunct w:val="0"/>
        <w:autoSpaceDE w:val="0"/>
        <w:autoSpaceDN w:val="0"/>
        <w:adjustRightInd w:val="0"/>
        <w:spacing w:before="100" w:beforeAutospacing="1" w:after="100" w:afterAutospacing="1" w:line="240" w:lineRule="atLeast"/>
        <w:jc w:val="both"/>
        <w:textAlignment w:val="baseline"/>
        <w:rPr>
          <w:rFonts w:ascii="Arial" w:eastAsia="Times New Roman" w:hAnsi="Arial" w:cs="Times New Roman"/>
          <w:sz w:val="20"/>
          <w:szCs w:val="20"/>
          <w:lang w:val="es-ES_tradnl" w:eastAsia="es-ES"/>
        </w:rPr>
      </w:pPr>
      <w:r w:rsidRPr="00044CC1">
        <w:rPr>
          <w:rFonts w:ascii="Arial" w:eastAsia="Times New Roman" w:hAnsi="Arial" w:cs="Times New Roman"/>
          <w:sz w:val="20"/>
          <w:szCs w:val="20"/>
          <w:lang w:val="es-ES_tradnl" w:eastAsia="es-ES"/>
        </w:rPr>
        <w:t>Para la ejecución de este trabajo, se deberá de atender lo indicado en la norma N∙CTR∙CAR∙ 1∙04∙003/00 “Capas Estabilizadas” y en la norma N∙CSV.CAR∙4∙02.005/03 “Construcción de Sub bases o Bases Estabilizadas”, de la Normativa SCT.</w:t>
      </w:r>
    </w:p>
    <w:p w:rsidR="00044CC1" w:rsidRPr="00044CC1" w:rsidRDefault="00044CC1" w:rsidP="00044CC1">
      <w:pPr>
        <w:overflowPunct w:val="0"/>
        <w:autoSpaceDE w:val="0"/>
        <w:autoSpaceDN w:val="0"/>
        <w:adjustRightInd w:val="0"/>
        <w:spacing w:before="120" w:after="120" w:line="240" w:lineRule="auto"/>
        <w:ind w:firstLine="708"/>
        <w:jc w:val="both"/>
        <w:textAlignment w:val="baseline"/>
        <w:rPr>
          <w:rFonts w:ascii="Arial" w:eastAsia="Times New Roman" w:hAnsi="Arial" w:cs="Arial"/>
          <w:sz w:val="20"/>
          <w:szCs w:val="20"/>
          <w:lang w:val="es-ES_tradnl" w:eastAsia="es-ES"/>
        </w:rPr>
      </w:pP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 xml:space="preserve">CONSTRUCCIÓN DE CAPA CARPETA ASFÁLTICA DE ALTO DESEMPEÑO  </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Se construirá la capa de carpeta asfáltica de alto desempeño, con mezcla asfáltica en caliente de granulometría densa,  con material de banco 100% de trituración de roca y tendrá un espesor de    0.10 m de acuerdo con lo indicado en el proyecto geométrico  y  la mezcla deberá ser diseñada de acuerdo con los criterios del Protocolo AMAAC PA-MA-01/2011, Nivel II</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Para la ejecución de este trabajo, se deberá de atender lo indicado en la norma N∙CTR∙CAR∙ 1∙04∙006/09 “Carpetas Asfálticas con Mezcla en Caliente”, de la Normativa SCT.</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 xml:space="preserve">CONSTRUCCIÓN DE CAPA DE RODADURA  </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r w:rsidRPr="00044CC1">
        <w:rPr>
          <w:rFonts w:ascii="Arial" w:eastAsia="Times New Roman" w:hAnsi="Arial" w:cs="Arial"/>
          <w:sz w:val="20"/>
          <w:szCs w:val="20"/>
          <w:lang w:val="es-ES_tradnl" w:eastAsia="es-ES"/>
        </w:rPr>
        <w:t xml:space="preserve">Se construirá la capa de rodadura, con mezcla asfáltica en caliente de granulometría discontinua tipo CASAA,  con material de banco y tendrá un espesor de    0.03 m de acuerdo con lo indicado en el proyecto geométrico, con el propósito de obtener una superficie de rodadura uniforme, bien drenada, resistente al derrapamiento, cómoda y segura. </w:t>
      </w: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Times New Roman"/>
          <w:sz w:val="20"/>
          <w:szCs w:val="20"/>
          <w:lang w:val="es-ES_tradnl" w:eastAsia="es-ES"/>
        </w:rPr>
      </w:pPr>
      <w:r w:rsidRPr="00044CC1">
        <w:rPr>
          <w:rFonts w:ascii="Arial" w:eastAsia="Times New Roman" w:hAnsi="Arial" w:cs="Arial"/>
          <w:sz w:val="20"/>
          <w:szCs w:val="20"/>
          <w:lang w:val="es-ES_tradnl" w:eastAsia="es-ES"/>
        </w:rPr>
        <w:t>Para la ejecución de este trabajo, se deberá de atender lo indicado en la norma N∙CTR∙CAR∙1∙04∙010/09 “Capas de Rodadura con Mezcla Asfáltica en Caliente” y en la norma N∙CSV.CAR∙3∙02.015/10 “Capas de Rodadura de Granulometría Discontinua tipo CASAA”, de la Normativa SCT</w:t>
      </w:r>
      <w:r w:rsidRPr="00044CC1">
        <w:rPr>
          <w:rFonts w:ascii="Arial" w:eastAsia="Times New Roman" w:hAnsi="Arial" w:cs="Times New Roman"/>
          <w:sz w:val="20"/>
          <w:szCs w:val="20"/>
          <w:lang w:val="es-ES_tradnl" w:eastAsia="es-ES"/>
        </w:rPr>
        <w:t>.</w:t>
      </w:r>
    </w:p>
    <w:p w:rsidR="00044CC1" w:rsidRPr="00DF0987" w:rsidRDefault="00044CC1" w:rsidP="00DF0987">
      <w:pPr>
        <w:spacing w:after="0" w:line="240" w:lineRule="auto"/>
        <w:jc w:val="both"/>
        <w:rPr>
          <w:rFonts w:ascii="Arial" w:eastAsia="Times New Roman" w:hAnsi="Arial" w:cs="Times New Roman"/>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Todos los materiales a emplearse deberán cumplir con las normas de calidad de esta Dependencia.</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 xml:space="preserve">Los trabajos serán ejecutados por unidad de obra terminada, por lo que el contratista deberá considerar en su análisis todo lo correspondiente a  suministro, acarreos locales tanto de materiales pétreos como el agua, de </w:t>
      </w:r>
      <w:r w:rsidR="00044CC1" w:rsidRPr="00DF0987">
        <w:rPr>
          <w:rFonts w:ascii="Arial" w:eastAsia="Times New Roman" w:hAnsi="Arial" w:cs="Times New Roman"/>
          <w:color w:val="000000"/>
          <w:sz w:val="20"/>
          <w:szCs w:val="20"/>
          <w:lang w:val="es-ES_tradnl" w:eastAsia="es-ES"/>
        </w:rPr>
        <w:t>esta</w:t>
      </w:r>
      <w:r w:rsidRPr="00DF0987">
        <w:rPr>
          <w:rFonts w:ascii="Arial" w:eastAsia="Times New Roman" w:hAnsi="Arial" w:cs="Times New Roman"/>
          <w:color w:val="000000"/>
          <w:sz w:val="20"/>
          <w:szCs w:val="20"/>
          <w:lang w:val="es-ES_tradnl" w:eastAsia="es-ES"/>
        </w:rPr>
        <w:t xml:space="preserve"> última su incorporación y aplicación.</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Pr="002A51D0" w:rsidRDefault="00D971ED" w:rsidP="00DF0987">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LA</w:t>
      </w:r>
      <w:r w:rsidRPr="00D971ED">
        <w:rPr>
          <w:rFonts w:ascii="Arial" w:eastAsia="Times New Roman" w:hAnsi="Arial" w:cs="Arial"/>
          <w:sz w:val="20"/>
          <w:szCs w:val="20"/>
          <w:lang w:val="es-ES_tradnl" w:eastAsia="es-ES"/>
        </w:rPr>
        <w:t xml:space="preserve"> CONSTRUCCIÓN DE </w:t>
      </w:r>
      <w:r w:rsidR="002A51D0">
        <w:rPr>
          <w:rFonts w:ascii="Arial" w:eastAsia="Times New Roman" w:hAnsi="Arial" w:cs="Arial"/>
          <w:sz w:val="20"/>
          <w:szCs w:val="20"/>
          <w:lang w:val="es-ES_tradnl" w:eastAsia="es-ES"/>
        </w:rPr>
        <w:t xml:space="preserve">LA </w:t>
      </w:r>
      <w:r w:rsidRPr="00D971ED">
        <w:rPr>
          <w:rFonts w:ascii="Arial" w:eastAsia="Times New Roman" w:hAnsi="Arial" w:cs="Arial"/>
          <w:sz w:val="20"/>
          <w:szCs w:val="20"/>
          <w:lang w:val="es-ES_tradnl" w:eastAsia="es-ES"/>
        </w:rPr>
        <w:t xml:space="preserve">CAPA </w:t>
      </w:r>
      <w:r w:rsidR="002A51D0">
        <w:rPr>
          <w:rFonts w:ascii="Arial" w:eastAsia="Times New Roman" w:hAnsi="Arial" w:cs="Arial"/>
          <w:sz w:val="20"/>
          <w:szCs w:val="20"/>
          <w:lang w:val="es-ES_tradnl" w:eastAsia="es-ES"/>
        </w:rPr>
        <w:t xml:space="preserve">DE </w:t>
      </w:r>
      <w:r w:rsidRPr="00D971ED">
        <w:rPr>
          <w:rFonts w:ascii="Arial" w:eastAsia="Times New Roman" w:hAnsi="Arial" w:cs="Arial"/>
          <w:sz w:val="20"/>
          <w:szCs w:val="20"/>
          <w:lang w:val="es-ES_tradnl" w:eastAsia="es-ES"/>
        </w:rPr>
        <w:t>B</w:t>
      </w:r>
      <w:r>
        <w:rPr>
          <w:rFonts w:ascii="Arial" w:eastAsia="Times New Roman" w:hAnsi="Arial" w:cs="Arial"/>
          <w:sz w:val="20"/>
          <w:szCs w:val="20"/>
          <w:lang w:val="es-ES_tradnl" w:eastAsia="es-ES"/>
        </w:rPr>
        <w:t>ASE ASFÁLTICA DE ALTO DESEMPEÑO Y LA</w:t>
      </w:r>
      <w:r w:rsidRPr="00D971ED">
        <w:rPr>
          <w:rFonts w:ascii="Arial" w:eastAsia="Times New Roman" w:hAnsi="Arial" w:cs="Arial"/>
          <w:sz w:val="20"/>
          <w:szCs w:val="20"/>
          <w:lang w:val="es-ES_tradnl" w:eastAsia="es-ES"/>
        </w:rPr>
        <w:t xml:space="preserve"> CAPA </w:t>
      </w:r>
      <w:r>
        <w:rPr>
          <w:rFonts w:ascii="Arial" w:eastAsia="Times New Roman" w:hAnsi="Arial" w:cs="Arial"/>
          <w:sz w:val="20"/>
          <w:szCs w:val="20"/>
          <w:lang w:val="es-ES_tradnl" w:eastAsia="es-ES"/>
        </w:rPr>
        <w:t xml:space="preserve"> DE </w:t>
      </w:r>
      <w:r w:rsidRPr="00D971ED">
        <w:rPr>
          <w:rFonts w:ascii="Arial" w:eastAsia="Times New Roman" w:hAnsi="Arial" w:cs="Arial"/>
          <w:sz w:val="20"/>
          <w:szCs w:val="20"/>
          <w:lang w:val="es-ES_tradnl" w:eastAsia="es-ES"/>
        </w:rPr>
        <w:t>CARPE</w:t>
      </w:r>
      <w:r>
        <w:rPr>
          <w:rFonts w:ascii="Arial" w:eastAsia="Times New Roman" w:hAnsi="Arial" w:cs="Arial"/>
          <w:sz w:val="20"/>
          <w:szCs w:val="20"/>
          <w:lang w:val="es-ES_tradnl" w:eastAsia="es-ES"/>
        </w:rPr>
        <w:t>TA ASFÁLTICA DE ALTO DESEMPEÑO</w:t>
      </w:r>
      <w:r w:rsidR="00DF0987" w:rsidRPr="002A51D0">
        <w:rPr>
          <w:rFonts w:ascii="Arial" w:eastAsia="Times New Roman" w:hAnsi="Arial" w:cs="Arial"/>
          <w:sz w:val="20"/>
          <w:szCs w:val="20"/>
          <w:lang w:val="es-ES_tradnl" w:eastAsia="es-ES"/>
        </w:rPr>
        <w:t>,</w:t>
      </w:r>
      <w:r w:rsidR="006042EA">
        <w:rPr>
          <w:rFonts w:ascii="Arial" w:eastAsia="Times New Roman" w:hAnsi="Arial" w:cs="Arial"/>
          <w:sz w:val="20"/>
          <w:szCs w:val="20"/>
          <w:lang w:val="es-ES_tradnl" w:eastAsia="es-ES"/>
        </w:rPr>
        <w:t xml:space="preserve"> </w:t>
      </w:r>
      <w:r w:rsidR="002A51D0" w:rsidRPr="002A51D0">
        <w:rPr>
          <w:rFonts w:ascii="Arial" w:eastAsia="Times New Roman" w:hAnsi="Arial" w:cs="Arial"/>
          <w:sz w:val="20"/>
          <w:szCs w:val="20"/>
          <w:lang w:val="es-ES_tradnl" w:eastAsia="es-ES"/>
        </w:rPr>
        <w:t xml:space="preserve">estará bajo </w:t>
      </w:r>
      <w:r w:rsidR="00DF0987" w:rsidRPr="002A51D0">
        <w:rPr>
          <w:rFonts w:ascii="Arial" w:eastAsia="Times New Roman" w:hAnsi="Arial" w:cs="Arial"/>
          <w:sz w:val="20"/>
          <w:szCs w:val="20"/>
          <w:lang w:val="es-ES_tradnl" w:eastAsia="es-ES"/>
        </w:rPr>
        <w:t xml:space="preserve">el procedimiento </w:t>
      </w:r>
      <w:r w:rsidR="002A51D0" w:rsidRPr="002A51D0">
        <w:rPr>
          <w:rFonts w:ascii="Arial" w:eastAsia="Times New Roman" w:hAnsi="Arial" w:cs="Arial"/>
          <w:sz w:val="20"/>
          <w:szCs w:val="20"/>
          <w:lang w:val="es-ES_tradnl" w:eastAsia="es-ES"/>
        </w:rPr>
        <w:t>y criterio</w:t>
      </w:r>
      <w:r w:rsidRPr="002A51D0">
        <w:rPr>
          <w:rFonts w:ascii="Arial" w:eastAsia="Times New Roman" w:hAnsi="Arial" w:cs="Arial"/>
          <w:sz w:val="20"/>
          <w:szCs w:val="20"/>
          <w:lang w:val="es-ES_tradnl" w:eastAsia="es-ES"/>
        </w:rPr>
        <w:t xml:space="preserve"> del Protocolo AMAAC PA-MA-01/2011, Nivel II, </w:t>
      </w:r>
      <w:r w:rsidR="002A51D0" w:rsidRPr="002A51D0">
        <w:rPr>
          <w:rFonts w:ascii="Arial" w:eastAsia="Times New Roman" w:hAnsi="Arial" w:cs="Arial"/>
          <w:sz w:val="20"/>
          <w:szCs w:val="20"/>
          <w:lang w:val="es-ES_tradnl" w:eastAsia="es-ES"/>
        </w:rPr>
        <w:t xml:space="preserve"> y la </w:t>
      </w:r>
      <w:r w:rsidRPr="002A51D0">
        <w:rPr>
          <w:rFonts w:ascii="Arial" w:eastAsia="Times New Roman" w:hAnsi="Arial" w:cs="Arial"/>
          <w:sz w:val="20"/>
          <w:szCs w:val="20"/>
          <w:lang w:val="es-ES_tradnl" w:eastAsia="es-ES"/>
        </w:rPr>
        <w:t xml:space="preserve">CONSTRUCCIÓN DE CAPA DE RODADURA </w:t>
      </w:r>
      <w:r w:rsidR="006042EA" w:rsidRPr="002A51D0">
        <w:rPr>
          <w:rFonts w:ascii="Arial" w:eastAsia="Times New Roman" w:hAnsi="Arial" w:cs="Arial"/>
          <w:sz w:val="20"/>
          <w:szCs w:val="20"/>
          <w:lang w:val="es-ES_tradnl" w:eastAsia="es-ES"/>
        </w:rPr>
        <w:t>será</w:t>
      </w:r>
      <w:r w:rsidRPr="002A51D0">
        <w:rPr>
          <w:rFonts w:ascii="Arial" w:eastAsia="Times New Roman" w:hAnsi="Arial" w:cs="Arial"/>
          <w:sz w:val="20"/>
          <w:szCs w:val="20"/>
          <w:lang w:val="es-ES_tradnl" w:eastAsia="es-ES"/>
        </w:rPr>
        <w:t xml:space="preserve">, con mezcla asfáltica en caliente de granulometría discontinua tipo CASAA  </w:t>
      </w:r>
      <w:r w:rsidR="002A51D0" w:rsidRPr="002A51D0">
        <w:rPr>
          <w:rFonts w:ascii="Arial" w:eastAsia="Times New Roman" w:hAnsi="Arial" w:cs="Arial"/>
          <w:sz w:val="20"/>
          <w:szCs w:val="20"/>
          <w:lang w:val="es-ES_tradnl" w:eastAsia="es-ES"/>
        </w:rPr>
        <w:t xml:space="preserve">siendo </w:t>
      </w:r>
      <w:r w:rsidR="00DF0987" w:rsidRPr="002A51D0">
        <w:rPr>
          <w:rFonts w:ascii="Arial" w:eastAsia="Times New Roman" w:hAnsi="Arial" w:cs="Arial"/>
          <w:sz w:val="20"/>
          <w:szCs w:val="20"/>
          <w:lang w:val="es-ES_tradnl" w:eastAsia="es-ES"/>
        </w:rPr>
        <w:t xml:space="preserve">responsabilidad del Contratista de Obra, quien tendrá los cuidados necesarios para el manejo de los materiales a lo largo de todo el proceso, para que </w:t>
      </w:r>
      <w:r w:rsidR="002A51D0" w:rsidRPr="002A51D0">
        <w:rPr>
          <w:rFonts w:ascii="Arial" w:eastAsia="Times New Roman" w:hAnsi="Arial" w:cs="Arial"/>
          <w:sz w:val="20"/>
          <w:szCs w:val="20"/>
          <w:lang w:val="es-ES_tradnl" w:eastAsia="es-ES"/>
        </w:rPr>
        <w:t xml:space="preserve">las capas citadas </w:t>
      </w:r>
      <w:r w:rsidR="00DF0987" w:rsidRPr="002A51D0">
        <w:rPr>
          <w:rFonts w:ascii="Arial" w:eastAsia="Times New Roman" w:hAnsi="Arial" w:cs="Arial"/>
          <w:sz w:val="20"/>
          <w:szCs w:val="20"/>
          <w:lang w:val="es-ES_tradnl" w:eastAsia="es-ES"/>
        </w:rPr>
        <w:t>cumpla</w:t>
      </w:r>
      <w:r w:rsidR="002A51D0" w:rsidRPr="002A51D0">
        <w:rPr>
          <w:rFonts w:ascii="Arial" w:eastAsia="Times New Roman" w:hAnsi="Arial" w:cs="Arial"/>
          <w:sz w:val="20"/>
          <w:szCs w:val="20"/>
          <w:lang w:val="es-ES_tradnl" w:eastAsia="es-ES"/>
        </w:rPr>
        <w:t>n</w:t>
      </w:r>
      <w:r w:rsidR="00DF0987" w:rsidRPr="002A51D0">
        <w:rPr>
          <w:rFonts w:ascii="Arial" w:eastAsia="Times New Roman" w:hAnsi="Arial" w:cs="Arial"/>
          <w:sz w:val="20"/>
          <w:szCs w:val="20"/>
          <w:lang w:val="es-ES_tradnl" w:eastAsia="es-ES"/>
        </w:rPr>
        <w:t xml:space="preserve"> con los requerimientos de calidad establecidos en el proyecto o aprobados por la Secretaria</w:t>
      </w:r>
      <w:r w:rsidR="00DF0987" w:rsidRPr="002A51D0">
        <w:rPr>
          <w:rFonts w:ascii="Arial" w:eastAsia="Times New Roman" w:hAnsi="Arial" w:cs="Arial"/>
          <w:i/>
          <w:sz w:val="20"/>
          <w:szCs w:val="20"/>
          <w:lang w:val="es-ES_tradnl" w:eastAsia="es-ES"/>
        </w:rPr>
        <w:t xml:space="preserve">. </w:t>
      </w:r>
      <w:r w:rsidR="00DF0987" w:rsidRPr="002A51D0">
        <w:rPr>
          <w:rFonts w:ascii="Arial" w:eastAsia="Times New Roman" w:hAnsi="Arial" w:cs="Arial"/>
          <w:sz w:val="20"/>
          <w:szCs w:val="20"/>
          <w:lang w:val="es-ES_tradnl" w:eastAsia="es-ES"/>
        </w:rPr>
        <w:t>Los trabajos deberán de apegarse a las Normas de Construcción e Instalaciones de esta Dependencia y a lo que en particular indique el proyecto.</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Todos los materiales a emplearse deberán cumplir con las normas de calidad de esta Dependencia.</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6042EA" w:rsidRDefault="006042EA" w:rsidP="00DF0987">
      <w:pPr>
        <w:spacing w:after="0" w:line="240" w:lineRule="auto"/>
        <w:jc w:val="both"/>
        <w:rPr>
          <w:rFonts w:ascii="Arial" w:eastAsia="Times New Roman" w:hAnsi="Arial" w:cs="Times New Roman"/>
          <w:color w:val="000000"/>
          <w:sz w:val="20"/>
          <w:szCs w:val="20"/>
          <w:lang w:val="es-ES_tradnl" w:eastAsia="es-ES"/>
        </w:rPr>
      </w:pPr>
    </w:p>
    <w:p w:rsidR="006042EA" w:rsidRDefault="006042EA" w:rsidP="00DF0987">
      <w:pPr>
        <w:spacing w:after="0" w:line="240" w:lineRule="auto"/>
        <w:jc w:val="both"/>
        <w:rPr>
          <w:rFonts w:ascii="Arial" w:eastAsia="Times New Roman" w:hAnsi="Arial" w:cs="Times New Roman"/>
          <w:color w:val="000000"/>
          <w:sz w:val="20"/>
          <w:szCs w:val="20"/>
          <w:lang w:val="es-ES_tradnl" w:eastAsia="es-ES"/>
        </w:rPr>
      </w:pPr>
    </w:p>
    <w:p w:rsidR="006042EA" w:rsidRDefault="006042EA"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Los trabajos serán ejecutados por unidad de obra terminada, por lo que el contratista deberá considerar en su análisis todo lo correspondiente a  suministro, acarreos locales tanto de materiales pétreos como el agua, de esta última su incorporación y aplicación.</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r w:rsidRPr="00DF0987">
        <w:rPr>
          <w:rFonts w:ascii="Arial" w:eastAsia="Times New Roman" w:hAnsi="Arial" w:cs="Arial"/>
          <w:color w:val="000000"/>
          <w:sz w:val="20"/>
          <w:szCs w:val="20"/>
          <w:lang w:val="es-ES_tradnl" w:eastAsia="es-ES"/>
        </w:rPr>
        <w:t>Así mismo el Contratista al integrar su propuesta deberá de considerar todos los movimientos locales y foráneos de los materiales primarios y procesados, para llevar a una correcta conclusión los trabajos de referencia.</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Default="00DF0987"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sectPr w:rsidR="00481A55" w:rsidSect="00921830">
      <w:headerReference w:type="default" r:id="rId7"/>
      <w:footerReference w:type="default" r:id="rId8"/>
      <w:pgSz w:w="12240" w:h="15840"/>
      <w:pgMar w:top="1985" w:right="1260" w:bottom="71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9C7" w:rsidRDefault="009479C7" w:rsidP="00DF0987">
      <w:pPr>
        <w:spacing w:after="0" w:line="240" w:lineRule="auto"/>
      </w:pPr>
      <w:r>
        <w:separator/>
      </w:r>
    </w:p>
  </w:endnote>
  <w:endnote w:type="continuationSeparator" w:id="0">
    <w:p w:rsidR="009479C7" w:rsidRDefault="009479C7" w:rsidP="00DF0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987" w:rsidRDefault="00DF0987">
    <w:pPr>
      <w:pStyle w:val="Piedepgina"/>
      <w:jc w:val="right"/>
    </w:pPr>
    <w:r>
      <w:t xml:space="preserve">Página </w:t>
    </w:r>
    <w:r w:rsidR="00B1620C">
      <w:rPr>
        <w:b/>
      </w:rPr>
      <w:fldChar w:fldCharType="begin"/>
    </w:r>
    <w:r>
      <w:rPr>
        <w:b/>
      </w:rPr>
      <w:instrText>PAGE</w:instrText>
    </w:r>
    <w:r w:rsidR="00B1620C">
      <w:rPr>
        <w:b/>
      </w:rPr>
      <w:fldChar w:fldCharType="separate"/>
    </w:r>
    <w:r w:rsidR="00A83487">
      <w:rPr>
        <w:b/>
        <w:noProof/>
      </w:rPr>
      <w:t>1</w:t>
    </w:r>
    <w:r w:rsidR="00B1620C">
      <w:rPr>
        <w:b/>
      </w:rPr>
      <w:fldChar w:fldCharType="end"/>
    </w:r>
    <w:r>
      <w:t xml:space="preserve"> de </w:t>
    </w:r>
    <w:r w:rsidR="00B1620C">
      <w:rPr>
        <w:b/>
      </w:rPr>
      <w:fldChar w:fldCharType="begin"/>
    </w:r>
    <w:r>
      <w:rPr>
        <w:b/>
      </w:rPr>
      <w:instrText>NUMPAGES</w:instrText>
    </w:r>
    <w:r w:rsidR="00B1620C">
      <w:rPr>
        <w:b/>
      </w:rPr>
      <w:fldChar w:fldCharType="separate"/>
    </w:r>
    <w:r w:rsidR="00A83487">
      <w:rPr>
        <w:b/>
        <w:noProof/>
      </w:rPr>
      <w:t>5</w:t>
    </w:r>
    <w:r w:rsidR="00B1620C">
      <w:rPr>
        <w:b/>
      </w:rPr>
      <w:fldChar w:fldCharType="end"/>
    </w:r>
  </w:p>
  <w:p w:rsidR="00DF0987" w:rsidRDefault="00DF09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9C7" w:rsidRDefault="009479C7" w:rsidP="00DF0987">
      <w:pPr>
        <w:spacing w:after="0" w:line="240" w:lineRule="auto"/>
      </w:pPr>
      <w:r>
        <w:separator/>
      </w:r>
    </w:p>
  </w:footnote>
  <w:footnote w:type="continuationSeparator" w:id="0">
    <w:p w:rsidR="009479C7" w:rsidRDefault="009479C7" w:rsidP="00DF0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987" w:rsidRDefault="00921830" w:rsidP="00DF0987">
    <w:pPr>
      <w:pStyle w:val="Encabezado"/>
      <w:jc w:val="right"/>
      <w:rPr>
        <w:b/>
      </w:rPr>
    </w:pPr>
    <w:r w:rsidRPr="00921830">
      <w:rPr>
        <w:b/>
        <w:noProof/>
        <w:lang w:val="es-MX" w:eastAsia="es-MX"/>
      </w:rPr>
      <w:drawing>
        <wp:anchor distT="0" distB="0" distL="114300" distR="114300" simplePos="0" relativeHeight="251659264" behindDoc="0" locked="0" layoutInCell="1" allowOverlap="1">
          <wp:simplePos x="0" y="0"/>
          <wp:positionH relativeFrom="column">
            <wp:posOffset>-1124585</wp:posOffset>
          </wp:positionH>
          <wp:positionV relativeFrom="paragraph">
            <wp:posOffset>-443865</wp:posOffset>
          </wp:positionV>
          <wp:extent cx="2328545" cy="1569085"/>
          <wp:effectExtent l="19050" t="0" r="0" b="0"/>
          <wp:wrapSquare wrapText="bothSides"/>
          <wp:docPr id="1" name="Imagen 1"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CT_horizontal_ALTA-01-01"/>
                  <pic:cNvPicPr>
                    <a:picLocks noChangeAspect="1" noChangeArrowheads="1"/>
                  </pic:cNvPicPr>
                </pic:nvPicPr>
                <pic:blipFill>
                  <a:blip r:embed="rId1"/>
                  <a:srcRect/>
                  <a:stretch>
                    <a:fillRect/>
                  </a:stretch>
                </pic:blipFill>
                <pic:spPr bwMode="auto">
                  <a:xfrm>
                    <a:off x="0" y="0"/>
                    <a:ext cx="2328545" cy="1569085"/>
                  </a:xfrm>
                  <a:prstGeom prst="rect">
                    <a:avLst/>
                  </a:prstGeom>
                  <a:noFill/>
                </pic:spPr>
              </pic:pic>
            </a:graphicData>
          </a:graphic>
        </wp:anchor>
      </w:drawing>
    </w:r>
    <w:r w:rsidR="00DF0987" w:rsidRPr="00B803E9">
      <w:rPr>
        <w:b/>
      </w:rPr>
      <w:t>LICITACIÓN PÚBLICA NACIONAL</w:t>
    </w:r>
    <w:r w:rsidR="002A51D0">
      <w:rPr>
        <w:b/>
      </w:rPr>
      <w:t xml:space="preserve"> No. LO-</w:t>
    </w:r>
    <w:r>
      <w:rPr>
        <w:b/>
      </w:rPr>
      <w:t>00</w:t>
    </w:r>
    <w:r w:rsidR="00A83487">
      <w:rPr>
        <w:b/>
      </w:rPr>
      <w:t>9</w:t>
    </w:r>
    <w:r>
      <w:rPr>
        <w:b/>
      </w:rPr>
      <w:t>000</w:t>
    </w:r>
    <w:r w:rsidR="00A83487">
      <w:rPr>
        <w:b/>
      </w:rPr>
      <w:t>999</w:t>
    </w:r>
    <w:r w:rsidR="002A51D0">
      <w:rPr>
        <w:b/>
      </w:rPr>
      <w:t>-N</w:t>
    </w:r>
    <w:r w:rsidR="00A83487">
      <w:rPr>
        <w:b/>
      </w:rPr>
      <w:t>368</w:t>
    </w:r>
    <w:r w:rsidR="002A51D0">
      <w:rPr>
        <w:b/>
      </w:rPr>
      <w:t>-2013</w:t>
    </w:r>
  </w:p>
  <w:p w:rsidR="00DF0987" w:rsidRPr="00B803E9" w:rsidRDefault="00DF0987">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E2FE22"/>
    <w:lvl w:ilvl="0">
      <w:numFmt w:val="decimal"/>
      <w:lvlText w:val="*"/>
      <w:lvlJc w:val="left"/>
    </w:lvl>
  </w:abstractNum>
  <w:abstractNum w:abstractNumId="1">
    <w:nsid w:val="0A7E2F57"/>
    <w:multiLevelType w:val="singleLevel"/>
    <w:tmpl w:val="3EFA817C"/>
    <w:lvl w:ilvl="0">
      <w:start w:val="1"/>
      <w:numFmt w:val="bullet"/>
      <w:pStyle w:val="VietadeFraccin"/>
      <w:lvlText w:val=""/>
      <w:lvlJc w:val="left"/>
      <w:pPr>
        <w:tabs>
          <w:tab w:val="num" w:pos="1620"/>
        </w:tabs>
        <w:ind w:left="1543" w:hanging="283"/>
      </w:pPr>
      <w:rPr>
        <w:rFonts w:ascii="Symbol" w:hAnsi="Symbol" w:hint="default"/>
      </w:rPr>
    </w:lvl>
  </w:abstractNum>
  <w:abstractNum w:abstractNumId="2">
    <w:nsid w:val="0C403191"/>
    <w:multiLevelType w:val="hybridMultilevel"/>
    <w:tmpl w:val="8D486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C1FF8"/>
    <w:multiLevelType w:val="hybridMultilevel"/>
    <w:tmpl w:val="51E428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9F105D"/>
    <w:multiLevelType w:val="hybridMultilevel"/>
    <w:tmpl w:val="E8F81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6">
    <w:nsid w:val="2FA9127B"/>
    <w:multiLevelType w:val="hybridMultilevel"/>
    <w:tmpl w:val="78D04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692C36"/>
    <w:multiLevelType w:val="hybridMultilevel"/>
    <w:tmpl w:val="B5389318"/>
    <w:lvl w:ilvl="0" w:tplc="0C0A0001">
      <w:start w:val="1"/>
      <w:numFmt w:val="bullet"/>
      <w:pStyle w:val="APRIMERA"/>
      <w:lvlText w:val=""/>
      <w:lvlJc w:val="left"/>
      <w:pPr>
        <w:tabs>
          <w:tab w:val="num" w:pos="1520"/>
        </w:tabs>
        <w:ind w:left="1520" w:hanging="360"/>
      </w:pPr>
      <w:rPr>
        <w:rFonts w:ascii="Symbol" w:hAnsi="Symbol" w:hint="default"/>
      </w:rPr>
    </w:lvl>
    <w:lvl w:ilvl="1" w:tplc="0C0A0003" w:tentative="1">
      <w:start w:val="1"/>
      <w:numFmt w:val="bullet"/>
      <w:lvlText w:val="o"/>
      <w:lvlJc w:val="left"/>
      <w:pPr>
        <w:tabs>
          <w:tab w:val="num" w:pos="2240"/>
        </w:tabs>
        <w:ind w:left="2240" w:hanging="360"/>
      </w:pPr>
      <w:rPr>
        <w:rFonts w:ascii="Courier New" w:hAnsi="Courier New" w:cs="Courier New" w:hint="default"/>
      </w:rPr>
    </w:lvl>
    <w:lvl w:ilvl="2" w:tplc="0C0A0005" w:tentative="1">
      <w:start w:val="1"/>
      <w:numFmt w:val="bullet"/>
      <w:lvlText w:val=""/>
      <w:lvlJc w:val="left"/>
      <w:pPr>
        <w:tabs>
          <w:tab w:val="num" w:pos="2960"/>
        </w:tabs>
        <w:ind w:left="2960" w:hanging="360"/>
      </w:pPr>
      <w:rPr>
        <w:rFonts w:ascii="Wingdings" w:hAnsi="Wingdings" w:hint="default"/>
      </w:rPr>
    </w:lvl>
    <w:lvl w:ilvl="3" w:tplc="0C0A0001" w:tentative="1">
      <w:start w:val="1"/>
      <w:numFmt w:val="bullet"/>
      <w:lvlText w:val=""/>
      <w:lvlJc w:val="left"/>
      <w:pPr>
        <w:tabs>
          <w:tab w:val="num" w:pos="3680"/>
        </w:tabs>
        <w:ind w:left="3680" w:hanging="360"/>
      </w:pPr>
      <w:rPr>
        <w:rFonts w:ascii="Symbol" w:hAnsi="Symbol" w:hint="default"/>
      </w:rPr>
    </w:lvl>
    <w:lvl w:ilvl="4" w:tplc="0C0A0003" w:tentative="1">
      <w:start w:val="1"/>
      <w:numFmt w:val="bullet"/>
      <w:lvlText w:val="o"/>
      <w:lvlJc w:val="left"/>
      <w:pPr>
        <w:tabs>
          <w:tab w:val="num" w:pos="4400"/>
        </w:tabs>
        <w:ind w:left="4400" w:hanging="360"/>
      </w:pPr>
      <w:rPr>
        <w:rFonts w:ascii="Courier New" w:hAnsi="Courier New" w:cs="Courier New" w:hint="default"/>
      </w:rPr>
    </w:lvl>
    <w:lvl w:ilvl="5" w:tplc="0C0A0005" w:tentative="1">
      <w:start w:val="1"/>
      <w:numFmt w:val="bullet"/>
      <w:lvlText w:val=""/>
      <w:lvlJc w:val="left"/>
      <w:pPr>
        <w:tabs>
          <w:tab w:val="num" w:pos="5120"/>
        </w:tabs>
        <w:ind w:left="5120" w:hanging="360"/>
      </w:pPr>
      <w:rPr>
        <w:rFonts w:ascii="Wingdings" w:hAnsi="Wingdings" w:hint="default"/>
      </w:rPr>
    </w:lvl>
    <w:lvl w:ilvl="6" w:tplc="0C0A0001" w:tentative="1">
      <w:start w:val="1"/>
      <w:numFmt w:val="bullet"/>
      <w:lvlText w:val=""/>
      <w:lvlJc w:val="left"/>
      <w:pPr>
        <w:tabs>
          <w:tab w:val="num" w:pos="5840"/>
        </w:tabs>
        <w:ind w:left="5840" w:hanging="360"/>
      </w:pPr>
      <w:rPr>
        <w:rFonts w:ascii="Symbol" w:hAnsi="Symbol" w:hint="default"/>
      </w:rPr>
    </w:lvl>
    <w:lvl w:ilvl="7" w:tplc="0C0A0003" w:tentative="1">
      <w:start w:val="1"/>
      <w:numFmt w:val="bullet"/>
      <w:lvlText w:val="o"/>
      <w:lvlJc w:val="left"/>
      <w:pPr>
        <w:tabs>
          <w:tab w:val="num" w:pos="6560"/>
        </w:tabs>
        <w:ind w:left="6560" w:hanging="360"/>
      </w:pPr>
      <w:rPr>
        <w:rFonts w:ascii="Courier New" w:hAnsi="Courier New" w:cs="Courier New" w:hint="default"/>
      </w:rPr>
    </w:lvl>
    <w:lvl w:ilvl="8" w:tplc="0C0A0005" w:tentative="1">
      <w:start w:val="1"/>
      <w:numFmt w:val="bullet"/>
      <w:lvlText w:val=""/>
      <w:lvlJc w:val="left"/>
      <w:pPr>
        <w:tabs>
          <w:tab w:val="num" w:pos="7280"/>
        </w:tabs>
        <w:ind w:left="7280" w:hanging="360"/>
      </w:pPr>
      <w:rPr>
        <w:rFonts w:ascii="Wingdings" w:hAnsi="Wingdings" w:hint="default"/>
      </w:rPr>
    </w:lvl>
  </w:abstractNum>
  <w:abstractNum w:abstractNumId="8">
    <w:nsid w:val="38C80FD0"/>
    <w:multiLevelType w:val="hybridMultilevel"/>
    <w:tmpl w:val="8904E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8B09A2"/>
    <w:multiLevelType w:val="hybridMultilevel"/>
    <w:tmpl w:val="5AD87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B95BCD"/>
    <w:multiLevelType w:val="hybridMultilevel"/>
    <w:tmpl w:val="1EA868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A5F5E78"/>
    <w:multiLevelType w:val="hybridMultilevel"/>
    <w:tmpl w:val="DED89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716585"/>
    <w:multiLevelType w:val="singleLevel"/>
    <w:tmpl w:val="55C30563"/>
    <w:lvl w:ilvl="0">
      <w:start w:val="1"/>
      <w:numFmt w:val="bullet"/>
      <w:lvlText w:val=""/>
      <w:lvlJc w:val="left"/>
      <w:pPr>
        <w:tabs>
          <w:tab w:val="num" w:pos="2016"/>
        </w:tabs>
        <w:ind w:left="2016" w:hanging="360"/>
      </w:pPr>
      <w:rPr>
        <w:rFonts w:ascii="Symbol" w:hAnsi="Symbol" w:cs="Symbol" w:hint="default"/>
      </w:rPr>
    </w:lvl>
  </w:abstractNum>
  <w:abstractNum w:abstractNumId="13">
    <w:nsid w:val="4CF35BBF"/>
    <w:multiLevelType w:val="hybridMultilevel"/>
    <w:tmpl w:val="E49E2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15">
    <w:nsid w:val="523214CA"/>
    <w:multiLevelType w:val="hybridMultilevel"/>
    <w:tmpl w:val="56207FA0"/>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549118C0"/>
    <w:multiLevelType w:val="hybridMultilevel"/>
    <w:tmpl w:val="5AB8B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4A2E45"/>
    <w:multiLevelType w:val="hybridMultilevel"/>
    <w:tmpl w:val="7EF876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59D288D"/>
    <w:multiLevelType w:val="singleLevel"/>
    <w:tmpl w:val="908E0286"/>
    <w:lvl w:ilvl="0">
      <w:start w:val="1"/>
      <w:numFmt w:val="bullet"/>
      <w:pStyle w:val="VietadePunto"/>
      <w:lvlText w:val=""/>
      <w:lvlJc w:val="left"/>
      <w:pPr>
        <w:tabs>
          <w:tab w:val="num" w:pos="2345"/>
        </w:tabs>
        <w:ind w:left="2268" w:hanging="283"/>
      </w:pPr>
      <w:rPr>
        <w:rFonts w:ascii="Symbol" w:hAnsi="Symbol" w:hint="default"/>
      </w:rPr>
    </w:lvl>
  </w:abstractNum>
  <w:abstractNum w:abstractNumId="19">
    <w:nsid w:val="5F0DFC4C"/>
    <w:multiLevelType w:val="singleLevel"/>
    <w:tmpl w:val="08A70DAA"/>
    <w:lvl w:ilvl="0">
      <w:start w:val="1"/>
      <w:numFmt w:val="bullet"/>
      <w:lvlText w:val=""/>
      <w:lvlJc w:val="left"/>
      <w:pPr>
        <w:tabs>
          <w:tab w:val="num" w:pos="2016"/>
        </w:tabs>
        <w:ind w:left="2016" w:hanging="360"/>
      </w:pPr>
      <w:rPr>
        <w:rFonts w:ascii="Symbol" w:hAnsi="Symbol" w:cs="Symbol" w:hint="default"/>
      </w:rPr>
    </w:lvl>
  </w:abstractNum>
  <w:abstractNum w:abstractNumId="20">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21">
    <w:nsid w:val="63B7CD18"/>
    <w:multiLevelType w:val="singleLevel"/>
    <w:tmpl w:val="65BB3201"/>
    <w:lvl w:ilvl="0">
      <w:start w:val="1"/>
      <w:numFmt w:val="bullet"/>
      <w:lvlText w:val=""/>
      <w:lvlJc w:val="left"/>
      <w:pPr>
        <w:tabs>
          <w:tab w:val="num" w:pos="2016"/>
        </w:tabs>
        <w:ind w:left="2016" w:hanging="360"/>
      </w:pPr>
      <w:rPr>
        <w:rFonts w:ascii="Symbol" w:hAnsi="Symbol" w:cs="Symbol" w:hint="default"/>
      </w:rPr>
    </w:lvl>
  </w:abstractNum>
  <w:abstractNum w:abstractNumId="22">
    <w:nsid w:val="716210B3"/>
    <w:multiLevelType w:val="singleLevel"/>
    <w:tmpl w:val="AB22BC22"/>
    <w:lvl w:ilvl="0">
      <w:start w:val="1"/>
      <w:numFmt w:val="bullet"/>
      <w:pStyle w:val="VietadeParrafo"/>
      <w:lvlText w:val=""/>
      <w:lvlJc w:val="left"/>
      <w:pPr>
        <w:tabs>
          <w:tab w:val="num" w:pos="2061"/>
        </w:tabs>
        <w:ind w:left="1985" w:hanging="284"/>
      </w:pPr>
      <w:rPr>
        <w:rFonts w:ascii="Symbol" w:hAnsi="Symbol" w:hint="default"/>
      </w:rPr>
    </w:lvl>
  </w:abstractNum>
  <w:abstractNum w:abstractNumId="23">
    <w:nsid w:val="726B4B52"/>
    <w:multiLevelType w:val="hybridMultilevel"/>
    <w:tmpl w:val="B5AC2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3F0129C"/>
    <w:multiLevelType w:val="hybridMultilevel"/>
    <w:tmpl w:val="88AEEB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41440A"/>
    <w:multiLevelType w:val="hybridMultilevel"/>
    <w:tmpl w:val="E6B2C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8"/>
  </w:num>
  <w:num w:numId="5">
    <w:abstractNumId w:val="20"/>
  </w:num>
  <w:num w:numId="6">
    <w:abstractNumId w:val="22"/>
  </w:num>
  <w:num w:numId="7">
    <w:abstractNumId w:val="7"/>
  </w:num>
  <w:num w:numId="8">
    <w:abstractNumId w:val="15"/>
  </w:num>
  <w:num w:numId="9">
    <w:abstractNumId w:val="4"/>
  </w:num>
  <w:num w:numId="10">
    <w:abstractNumId w:val="10"/>
  </w:num>
  <w:num w:numId="11">
    <w:abstractNumId w:val="13"/>
  </w:num>
  <w:num w:numId="12">
    <w:abstractNumId w:val="25"/>
  </w:num>
  <w:num w:numId="13">
    <w:abstractNumId w:val="11"/>
  </w:num>
  <w:num w:numId="14">
    <w:abstractNumId w:val="12"/>
  </w:num>
  <w:num w:numId="15">
    <w:abstractNumId w:val="21"/>
  </w:num>
  <w:num w:numId="16">
    <w:abstractNumId w:val="19"/>
  </w:num>
  <w:num w:numId="17">
    <w:abstractNumId w:val="3"/>
  </w:num>
  <w:num w:numId="18">
    <w:abstractNumId w:val="8"/>
  </w:num>
  <w:num w:numId="19">
    <w:abstractNumId w:val="23"/>
  </w:num>
  <w:num w:numId="20">
    <w:abstractNumId w:val="16"/>
  </w:num>
  <w:num w:numId="21">
    <w:abstractNumId w:val="17"/>
  </w:num>
  <w:num w:numId="22">
    <w:abstractNumId w:val="2"/>
  </w:num>
  <w:num w:numId="23">
    <w:abstractNumId w:val="9"/>
  </w:num>
  <w:num w:numId="24">
    <w:abstractNumId w:val="6"/>
  </w:num>
  <w:num w:numId="25">
    <w:abstractNumId w:val="24"/>
  </w:num>
  <w:num w:numId="26">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08"/>
  <w:hyphenationZone w:val="425"/>
  <w:characterSpacingControl w:val="doNotCompress"/>
  <w:footnotePr>
    <w:footnote w:id="-1"/>
    <w:footnote w:id="0"/>
  </w:footnotePr>
  <w:endnotePr>
    <w:endnote w:id="-1"/>
    <w:endnote w:id="0"/>
  </w:endnotePr>
  <w:compat/>
  <w:rsids>
    <w:rsidRoot w:val="00DF0987"/>
    <w:rsid w:val="00044CC1"/>
    <w:rsid w:val="00086B93"/>
    <w:rsid w:val="000D6249"/>
    <w:rsid w:val="001629C8"/>
    <w:rsid w:val="00170F46"/>
    <w:rsid w:val="00195809"/>
    <w:rsid w:val="001D1A6B"/>
    <w:rsid w:val="001F1F1B"/>
    <w:rsid w:val="00232373"/>
    <w:rsid w:val="00295082"/>
    <w:rsid w:val="00295692"/>
    <w:rsid w:val="002A51D0"/>
    <w:rsid w:val="002B31D8"/>
    <w:rsid w:val="00307CF2"/>
    <w:rsid w:val="003152A2"/>
    <w:rsid w:val="00326D24"/>
    <w:rsid w:val="00406BEB"/>
    <w:rsid w:val="00425BC2"/>
    <w:rsid w:val="00462F09"/>
    <w:rsid w:val="00481A55"/>
    <w:rsid w:val="004C51F8"/>
    <w:rsid w:val="004F1FE9"/>
    <w:rsid w:val="00513819"/>
    <w:rsid w:val="00517359"/>
    <w:rsid w:val="00573EC4"/>
    <w:rsid w:val="005E7BD8"/>
    <w:rsid w:val="006042EA"/>
    <w:rsid w:val="006672B1"/>
    <w:rsid w:val="006A5FD5"/>
    <w:rsid w:val="007014EC"/>
    <w:rsid w:val="00702C87"/>
    <w:rsid w:val="00782A7F"/>
    <w:rsid w:val="008A59D4"/>
    <w:rsid w:val="008D31E4"/>
    <w:rsid w:val="00902596"/>
    <w:rsid w:val="00921830"/>
    <w:rsid w:val="009479C7"/>
    <w:rsid w:val="00957981"/>
    <w:rsid w:val="009C3753"/>
    <w:rsid w:val="009E51D4"/>
    <w:rsid w:val="00A06B67"/>
    <w:rsid w:val="00A35532"/>
    <w:rsid w:val="00A40B23"/>
    <w:rsid w:val="00A63AAA"/>
    <w:rsid w:val="00A6653A"/>
    <w:rsid w:val="00A83487"/>
    <w:rsid w:val="00AD4A08"/>
    <w:rsid w:val="00B1620C"/>
    <w:rsid w:val="00B84D40"/>
    <w:rsid w:val="00C1019D"/>
    <w:rsid w:val="00C117CA"/>
    <w:rsid w:val="00C35D66"/>
    <w:rsid w:val="00CE136D"/>
    <w:rsid w:val="00D444EF"/>
    <w:rsid w:val="00D9433B"/>
    <w:rsid w:val="00D971ED"/>
    <w:rsid w:val="00DA433D"/>
    <w:rsid w:val="00DB2D74"/>
    <w:rsid w:val="00DD425C"/>
    <w:rsid w:val="00DF0987"/>
    <w:rsid w:val="00E84F25"/>
    <w:rsid w:val="00EC296A"/>
    <w:rsid w:val="00EC75F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3D"/>
  </w:style>
  <w:style w:type="paragraph" w:styleId="Ttulo1">
    <w:name w:val="heading 1"/>
    <w:aliases w:val="Designación"/>
    <w:basedOn w:val="Normal"/>
    <w:next w:val="Normal"/>
    <w:link w:val="Ttulo1Car"/>
    <w:qFormat/>
    <w:rsid w:val="00DF0987"/>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aliases w:val="Libro"/>
    <w:basedOn w:val="Normal"/>
    <w:next w:val="Ttulo3"/>
    <w:link w:val="Ttulo2Car"/>
    <w:uiPriority w:val="9"/>
    <w:qFormat/>
    <w:rsid w:val="00DF0987"/>
    <w:pPr>
      <w:spacing w:after="0" w:line="360" w:lineRule="auto"/>
      <w:jc w:val="center"/>
      <w:outlineLvl w:val="1"/>
    </w:pPr>
    <w:rPr>
      <w:rFonts w:ascii="Arial" w:eastAsia="Times New Roman" w:hAnsi="Arial" w:cs="Times New Roman"/>
      <w:b/>
      <w:caps/>
      <w:sz w:val="28"/>
      <w:szCs w:val="20"/>
      <w:lang w:eastAsia="es-ES"/>
    </w:rPr>
  </w:style>
  <w:style w:type="paragraph" w:styleId="Ttulo3">
    <w:name w:val="heading 3"/>
    <w:basedOn w:val="Normal"/>
    <w:next w:val="Normal"/>
    <w:link w:val="Ttulo3Car"/>
    <w:qFormat/>
    <w:rsid w:val="00DF0987"/>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aliases w:val="Parte"/>
    <w:basedOn w:val="Normal"/>
    <w:next w:val="Normal"/>
    <w:link w:val="Ttulo4Car"/>
    <w:uiPriority w:val="9"/>
    <w:qFormat/>
    <w:rsid w:val="00DF0987"/>
    <w:pPr>
      <w:spacing w:after="0" w:line="360" w:lineRule="auto"/>
      <w:jc w:val="center"/>
      <w:outlineLvl w:val="3"/>
    </w:pPr>
    <w:rPr>
      <w:rFonts w:ascii="Arial" w:eastAsia="Times New Roman" w:hAnsi="Arial" w:cs="Times New Roman"/>
      <w:b/>
      <w:i/>
      <w:caps/>
      <w:sz w:val="20"/>
      <w:szCs w:val="20"/>
      <w:lang w:eastAsia="es-ES"/>
    </w:rPr>
  </w:style>
  <w:style w:type="paragraph" w:styleId="Ttulo5">
    <w:name w:val="heading 5"/>
    <w:aliases w:val="título"/>
    <w:basedOn w:val="Normal"/>
    <w:next w:val="Normal"/>
    <w:link w:val="Ttulo5Car"/>
    <w:qFormat/>
    <w:rsid w:val="00DF0987"/>
    <w:pPr>
      <w:spacing w:after="0" w:line="360" w:lineRule="auto"/>
      <w:jc w:val="center"/>
      <w:outlineLvl w:val="4"/>
    </w:pPr>
    <w:rPr>
      <w:rFonts w:ascii="Arial" w:eastAsia="Times New Roman" w:hAnsi="Arial" w:cs="Times New Roman"/>
      <w:sz w:val="20"/>
      <w:szCs w:val="20"/>
      <w:lang w:eastAsia="es-ES"/>
    </w:rPr>
  </w:style>
  <w:style w:type="paragraph" w:styleId="Ttulo6">
    <w:name w:val="heading 6"/>
    <w:basedOn w:val="Normal"/>
    <w:next w:val="Normal"/>
    <w:link w:val="Ttulo6Car"/>
    <w:qFormat/>
    <w:rsid w:val="00DF0987"/>
    <w:pPr>
      <w:keepNext/>
      <w:spacing w:after="0" w:line="240" w:lineRule="auto"/>
      <w:jc w:val="center"/>
      <w:outlineLvl w:val="5"/>
    </w:pPr>
    <w:rPr>
      <w:rFonts w:ascii="Times New Roman" w:eastAsia="Times New Roman" w:hAnsi="Times New Roman" w:cs="Times New Roman"/>
      <w:b/>
      <w:bCs/>
      <w:szCs w:val="24"/>
      <w:lang w:eastAsia="es-ES"/>
    </w:rPr>
  </w:style>
  <w:style w:type="paragraph" w:styleId="Ttulo7">
    <w:name w:val="heading 7"/>
    <w:aliases w:val="Encabezados"/>
    <w:basedOn w:val="Normal"/>
    <w:next w:val="Normal"/>
    <w:link w:val="Ttulo7Car"/>
    <w:qFormat/>
    <w:rsid w:val="00DF0987"/>
    <w:pPr>
      <w:spacing w:after="0" w:line="240" w:lineRule="auto"/>
      <w:jc w:val="center"/>
      <w:outlineLvl w:val="6"/>
    </w:pPr>
    <w:rPr>
      <w:rFonts w:ascii="Arial" w:eastAsia="Times New Roman" w:hAnsi="Arial" w:cs="Times New Roman"/>
      <w:b/>
      <w:caps/>
      <w:sz w:val="20"/>
      <w:szCs w:val="20"/>
      <w:lang w:val="es-ES" w:eastAsia="es-ES"/>
    </w:rPr>
  </w:style>
  <w:style w:type="paragraph" w:styleId="Ttulo8">
    <w:name w:val="heading 8"/>
    <w:basedOn w:val="Normal"/>
    <w:next w:val="Normal"/>
    <w:link w:val="Ttulo8Car"/>
    <w:uiPriority w:val="9"/>
    <w:qFormat/>
    <w:rsid w:val="00DF0987"/>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F0987"/>
    <w:rPr>
      <w:rFonts w:ascii="Times New Roman" w:eastAsia="Times New Roman" w:hAnsi="Times New Roman" w:cs="Times New Roman"/>
      <w:b/>
      <w:bCs/>
      <w:sz w:val="24"/>
      <w:szCs w:val="24"/>
      <w:lang w:val="es-ES" w:eastAsia="es-ES"/>
    </w:rPr>
  </w:style>
  <w:style w:type="character" w:customStyle="1" w:styleId="Ttulo2Car">
    <w:name w:val="Título 2 Car"/>
    <w:aliases w:val="Libro Car"/>
    <w:basedOn w:val="Fuentedeprrafopredeter"/>
    <w:link w:val="Ttulo2"/>
    <w:uiPriority w:val="9"/>
    <w:rsid w:val="00DF0987"/>
    <w:rPr>
      <w:rFonts w:ascii="Arial" w:eastAsia="Times New Roman" w:hAnsi="Arial" w:cs="Times New Roman"/>
      <w:b/>
      <w:caps/>
      <w:sz w:val="28"/>
      <w:szCs w:val="20"/>
      <w:lang w:eastAsia="es-ES"/>
    </w:rPr>
  </w:style>
  <w:style w:type="character" w:customStyle="1" w:styleId="Ttulo3Car">
    <w:name w:val="Título 3 Car"/>
    <w:basedOn w:val="Fuentedeprrafopredeter"/>
    <w:link w:val="Ttulo3"/>
    <w:rsid w:val="00DF0987"/>
    <w:rPr>
      <w:rFonts w:ascii="Arial" w:eastAsia="Times New Roman" w:hAnsi="Arial" w:cs="Arial"/>
      <w:b/>
      <w:bCs/>
      <w:sz w:val="26"/>
      <w:szCs w:val="26"/>
      <w:lang w:val="es-ES" w:eastAsia="es-ES"/>
    </w:rPr>
  </w:style>
  <w:style w:type="character" w:customStyle="1" w:styleId="Ttulo4Car">
    <w:name w:val="Título 4 Car"/>
    <w:aliases w:val="Parte Car"/>
    <w:basedOn w:val="Fuentedeprrafopredeter"/>
    <w:link w:val="Ttulo4"/>
    <w:uiPriority w:val="9"/>
    <w:rsid w:val="00DF0987"/>
    <w:rPr>
      <w:rFonts w:ascii="Arial" w:eastAsia="Times New Roman" w:hAnsi="Arial" w:cs="Times New Roman"/>
      <w:b/>
      <w:i/>
      <w:caps/>
      <w:sz w:val="20"/>
      <w:szCs w:val="20"/>
      <w:lang w:eastAsia="es-ES"/>
    </w:rPr>
  </w:style>
  <w:style w:type="character" w:customStyle="1" w:styleId="Ttulo5Car">
    <w:name w:val="Título 5 Car"/>
    <w:aliases w:val="título Car"/>
    <w:basedOn w:val="Fuentedeprrafopredeter"/>
    <w:link w:val="Ttulo5"/>
    <w:rsid w:val="00DF0987"/>
    <w:rPr>
      <w:rFonts w:ascii="Arial" w:eastAsia="Times New Roman" w:hAnsi="Arial" w:cs="Times New Roman"/>
      <w:sz w:val="20"/>
      <w:szCs w:val="20"/>
      <w:lang w:eastAsia="es-ES"/>
    </w:rPr>
  </w:style>
  <w:style w:type="character" w:customStyle="1" w:styleId="Ttulo6Car">
    <w:name w:val="Título 6 Car"/>
    <w:basedOn w:val="Fuentedeprrafopredeter"/>
    <w:link w:val="Ttulo6"/>
    <w:rsid w:val="00DF0987"/>
    <w:rPr>
      <w:rFonts w:ascii="Times New Roman" w:eastAsia="Times New Roman" w:hAnsi="Times New Roman" w:cs="Times New Roman"/>
      <w:b/>
      <w:bCs/>
      <w:szCs w:val="24"/>
      <w:lang w:eastAsia="es-ES"/>
    </w:rPr>
  </w:style>
  <w:style w:type="character" w:customStyle="1" w:styleId="Ttulo7Car">
    <w:name w:val="Título 7 Car"/>
    <w:aliases w:val="Encabezados Car"/>
    <w:basedOn w:val="Fuentedeprrafopredeter"/>
    <w:link w:val="Ttulo7"/>
    <w:rsid w:val="00DF0987"/>
    <w:rPr>
      <w:rFonts w:ascii="Arial" w:eastAsia="Times New Roman" w:hAnsi="Arial" w:cs="Times New Roman"/>
      <w:b/>
      <w:caps/>
      <w:sz w:val="20"/>
      <w:szCs w:val="20"/>
      <w:lang w:val="es-ES" w:eastAsia="es-ES"/>
    </w:rPr>
  </w:style>
  <w:style w:type="character" w:customStyle="1" w:styleId="Ttulo8Car">
    <w:name w:val="Título 8 Car"/>
    <w:basedOn w:val="Fuentedeprrafopredeter"/>
    <w:link w:val="Ttulo8"/>
    <w:uiPriority w:val="9"/>
    <w:rsid w:val="00DF0987"/>
    <w:rPr>
      <w:rFonts w:ascii="Times New Roman" w:eastAsia="Times New Roman" w:hAnsi="Times New Roman" w:cs="Times New Roman"/>
      <w:i/>
      <w:iCs/>
      <w:sz w:val="24"/>
      <w:szCs w:val="24"/>
      <w:lang w:val="es-ES" w:eastAsia="es-ES"/>
    </w:rPr>
  </w:style>
  <w:style w:type="numbering" w:customStyle="1" w:styleId="Sinlista1">
    <w:name w:val="Sin lista1"/>
    <w:next w:val="Sinlista"/>
    <w:uiPriority w:val="99"/>
    <w:semiHidden/>
    <w:unhideWhenUsed/>
    <w:rsid w:val="00DF0987"/>
  </w:style>
  <w:style w:type="paragraph" w:styleId="Textoindependiente">
    <w:name w:val="Body Text"/>
    <w:basedOn w:val="Normal"/>
    <w:link w:val="TextoindependienteCar"/>
    <w:semiHidden/>
    <w:rsid w:val="00DF098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DF0987"/>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DF0987"/>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rsid w:val="00DF0987"/>
    <w:rPr>
      <w:rFonts w:ascii="Arial" w:eastAsia="Times New Roman" w:hAnsi="Arial" w:cs="Times New Roman"/>
      <w:sz w:val="20"/>
      <w:szCs w:val="20"/>
      <w:lang w:val="es-ES" w:eastAsia="es-ES"/>
    </w:rPr>
  </w:style>
  <w:style w:type="paragraph" w:customStyle="1" w:styleId="TextodelaClusula">
    <w:name w:val="Texto de la Cláusula"/>
    <w:basedOn w:val="Normal"/>
    <w:rsid w:val="00DF0987"/>
    <w:pPr>
      <w:spacing w:before="240" w:after="0" w:line="240" w:lineRule="auto"/>
      <w:ind w:left="425"/>
      <w:jc w:val="both"/>
    </w:pPr>
    <w:rPr>
      <w:rFonts w:ascii="Arial" w:eastAsia="Times New Roman" w:hAnsi="Arial" w:cs="Times New Roman"/>
      <w:sz w:val="20"/>
      <w:szCs w:val="20"/>
      <w:lang w:val="es-ES" w:eastAsia="es-ES"/>
    </w:rPr>
  </w:style>
  <w:style w:type="paragraph" w:customStyle="1" w:styleId="TextodelaFraccin">
    <w:name w:val="Texto de la Fracción"/>
    <w:basedOn w:val="Normal"/>
    <w:rsid w:val="00DF0987"/>
    <w:pPr>
      <w:spacing w:before="240" w:after="0" w:line="240" w:lineRule="auto"/>
      <w:ind w:left="851"/>
      <w:jc w:val="both"/>
    </w:pPr>
    <w:rPr>
      <w:rFonts w:ascii="Arial" w:eastAsia="Times New Roman" w:hAnsi="Arial" w:cs="Times New Roman"/>
      <w:sz w:val="20"/>
      <w:szCs w:val="20"/>
      <w:lang w:val="es-ES" w:eastAsia="es-ES"/>
    </w:rPr>
  </w:style>
  <w:style w:type="paragraph" w:customStyle="1" w:styleId="TextodelInciso">
    <w:name w:val="Texto del Inciso"/>
    <w:basedOn w:val="Normal"/>
    <w:rsid w:val="00DF0987"/>
    <w:pPr>
      <w:spacing w:before="240" w:after="0" w:line="240" w:lineRule="auto"/>
      <w:ind w:left="1276"/>
      <w:jc w:val="both"/>
    </w:pPr>
    <w:rPr>
      <w:rFonts w:ascii="Arial" w:eastAsia="Times New Roman" w:hAnsi="Arial" w:cs="Times New Roman"/>
      <w:sz w:val="20"/>
      <w:szCs w:val="20"/>
      <w:lang w:val="es-ES" w:eastAsia="es-ES"/>
    </w:rPr>
  </w:style>
  <w:style w:type="paragraph" w:customStyle="1" w:styleId="ClusulaCT">
    <w:name w:val="Cláusula C/T"/>
    <w:basedOn w:val="Normal"/>
    <w:next w:val="TextodelaClusula"/>
    <w:rsid w:val="00DF0987"/>
    <w:pPr>
      <w:keepNext/>
      <w:numPr>
        <w:numId w:val="1"/>
      </w:numPr>
      <w:spacing w:before="240" w:after="0" w:line="240" w:lineRule="auto"/>
      <w:jc w:val="both"/>
    </w:pPr>
    <w:rPr>
      <w:rFonts w:ascii="Arial" w:eastAsia="Times New Roman" w:hAnsi="Arial" w:cs="Times New Roman"/>
      <w:b/>
      <w:caps/>
      <w:sz w:val="20"/>
      <w:szCs w:val="20"/>
      <w:lang w:val="es-ES" w:eastAsia="es-ES"/>
    </w:rPr>
  </w:style>
  <w:style w:type="paragraph" w:customStyle="1" w:styleId="A1FRACCINCT">
    <w:name w:val="A.1. FRACCIÓN C/T"/>
    <w:basedOn w:val="Ttulo8"/>
    <w:next w:val="TextodelaFraccin"/>
    <w:rsid w:val="00DF0987"/>
    <w:pPr>
      <w:keepNext/>
      <w:spacing w:after="0"/>
      <w:ind w:left="851" w:hanging="567"/>
      <w:jc w:val="both"/>
    </w:pPr>
    <w:rPr>
      <w:rFonts w:ascii="Arial" w:hAnsi="Arial"/>
      <w:b/>
      <w:i w:val="0"/>
      <w:iCs w:val="0"/>
      <w:caps/>
      <w:sz w:val="20"/>
      <w:szCs w:val="20"/>
    </w:rPr>
  </w:style>
  <w:style w:type="paragraph" w:customStyle="1" w:styleId="A11IncisoCT">
    <w:name w:val="A.1.1. Inciso C/T"/>
    <w:basedOn w:val="Ttulo8"/>
    <w:next w:val="TextodelInciso"/>
    <w:rsid w:val="00DF0987"/>
    <w:pPr>
      <w:keepNext/>
      <w:spacing w:after="0"/>
      <w:ind w:left="1276" w:hanging="709"/>
      <w:jc w:val="both"/>
    </w:pPr>
    <w:rPr>
      <w:rFonts w:ascii="Arial" w:hAnsi="Arial"/>
      <w:b/>
      <w:i w:val="0"/>
      <w:iCs w:val="0"/>
      <w:sz w:val="20"/>
      <w:szCs w:val="20"/>
    </w:rPr>
  </w:style>
  <w:style w:type="paragraph" w:customStyle="1" w:styleId="Ttulol">
    <w:name w:val="Títulol"/>
    <w:basedOn w:val="Normal"/>
    <w:rsid w:val="00DF0987"/>
    <w:pPr>
      <w:spacing w:after="0" w:line="360" w:lineRule="auto"/>
      <w:jc w:val="center"/>
    </w:pPr>
    <w:rPr>
      <w:rFonts w:ascii="Arial" w:eastAsia="Times New Roman" w:hAnsi="Arial" w:cs="Times New Roman"/>
      <w:sz w:val="20"/>
      <w:szCs w:val="20"/>
      <w:lang w:val="es-ES" w:eastAsia="es-ES"/>
    </w:rPr>
  </w:style>
  <w:style w:type="paragraph" w:customStyle="1" w:styleId="A1FRACCINST">
    <w:name w:val="A.1. FRACCIÓN S/T"/>
    <w:basedOn w:val="Normal"/>
    <w:rsid w:val="00DF0987"/>
    <w:pPr>
      <w:tabs>
        <w:tab w:val="left" w:pos="851"/>
      </w:tabs>
      <w:spacing w:before="240" w:after="0" w:line="240" w:lineRule="auto"/>
      <w:ind w:left="851" w:hanging="567"/>
      <w:jc w:val="both"/>
    </w:pPr>
    <w:rPr>
      <w:rFonts w:ascii="Arial" w:eastAsia="Times New Roman" w:hAnsi="Arial" w:cs="Times New Roman"/>
      <w:sz w:val="20"/>
      <w:szCs w:val="20"/>
      <w:lang w:val="es-ES" w:eastAsia="es-ES"/>
    </w:rPr>
  </w:style>
  <w:style w:type="paragraph" w:customStyle="1" w:styleId="A11IncisoST">
    <w:name w:val="A.1.1. Inciso S/T"/>
    <w:basedOn w:val="Normal"/>
    <w:rsid w:val="00DF0987"/>
    <w:pPr>
      <w:spacing w:before="240" w:after="0" w:line="240" w:lineRule="auto"/>
      <w:ind w:left="1276" w:hanging="709"/>
      <w:jc w:val="both"/>
    </w:pPr>
    <w:rPr>
      <w:rFonts w:ascii="Arial" w:eastAsia="Times New Roman" w:hAnsi="Arial" w:cs="Times New Roman"/>
      <w:sz w:val="20"/>
      <w:szCs w:val="20"/>
      <w:lang w:val="es-ES" w:eastAsia="es-ES"/>
    </w:rPr>
  </w:style>
  <w:style w:type="paragraph" w:customStyle="1" w:styleId="A111PrrafoST">
    <w:name w:val="A.1.1.1. Párrafo S/T"/>
    <w:basedOn w:val="Normal"/>
    <w:rsid w:val="00DF0987"/>
    <w:pPr>
      <w:spacing w:before="240" w:after="0" w:line="240" w:lineRule="auto"/>
      <w:ind w:left="1702" w:hanging="851"/>
      <w:jc w:val="both"/>
    </w:pPr>
    <w:rPr>
      <w:rFonts w:ascii="Arial" w:eastAsia="Times New Roman" w:hAnsi="Arial" w:cs="Times New Roman"/>
      <w:sz w:val="20"/>
      <w:szCs w:val="20"/>
      <w:lang w:val="es-ES" w:eastAsia="es-ES"/>
    </w:rPr>
  </w:style>
  <w:style w:type="paragraph" w:customStyle="1" w:styleId="Tabla">
    <w:name w:val="Tabla"/>
    <w:basedOn w:val="Normal"/>
    <w:rsid w:val="00DF0987"/>
    <w:pPr>
      <w:keepNext/>
      <w:spacing w:before="240" w:after="240" w:line="240" w:lineRule="auto"/>
      <w:jc w:val="center"/>
    </w:pPr>
    <w:rPr>
      <w:rFonts w:ascii="Arial" w:eastAsia="Times New Roman" w:hAnsi="Arial" w:cs="Times New Roman"/>
      <w:b/>
      <w:snapToGrid w:val="0"/>
      <w:sz w:val="20"/>
      <w:szCs w:val="20"/>
      <w:lang w:val="es-ES_tradnl" w:eastAsia="es-ES"/>
    </w:rPr>
  </w:style>
  <w:style w:type="paragraph" w:customStyle="1" w:styleId="ClusulaST">
    <w:name w:val="Cláusula S/T"/>
    <w:basedOn w:val="ClusulaCT"/>
    <w:next w:val="TextodelaClusula"/>
    <w:rsid w:val="00DF0987"/>
    <w:rPr>
      <w:b w:val="0"/>
      <w:caps w:val="0"/>
    </w:rPr>
  </w:style>
  <w:style w:type="paragraph" w:customStyle="1" w:styleId="VietadeClusula">
    <w:name w:val="Viñeta de Cláusula"/>
    <w:basedOn w:val="Normal"/>
    <w:rsid w:val="00DF0987"/>
    <w:pPr>
      <w:tabs>
        <w:tab w:val="num" w:pos="360"/>
        <w:tab w:val="left" w:pos="709"/>
      </w:tabs>
      <w:spacing w:before="240" w:after="0" w:line="240" w:lineRule="auto"/>
      <w:jc w:val="both"/>
    </w:pPr>
    <w:rPr>
      <w:rFonts w:ascii="Arial" w:eastAsia="Times New Roman" w:hAnsi="Arial" w:cs="Times New Roman"/>
      <w:sz w:val="20"/>
      <w:szCs w:val="20"/>
      <w:lang w:val="es-ES" w:eastAsia="es-ES"/>
    </w:rPr>
  </w:style>
  <w:style w:type="paragraph" w:customStyle="1" w:styleId="VietadeFraccin">
    <w:name w:val="Viñeta de Fracción"/>
    <w:basedOn w:val="Normal"/>
    <w:rsid w:val="00DF0987"/>
    <w:pPr>
      <w:numPr>
        <w:numId w:val="2"/>
      </w:numPr>
      <w:tabs>
        <w:tab w:val="left" w:pos="1134"/>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TextodeFraccin">
    <w:name w:val="Texto de Fracción"/>
    <w:basedOn w:val="Normal"/>
    <w:rsid w:val="00DF0987"/>
    <w:pPr>
      <w:spacing w:before="240" w:after="0" w:line="240" w:lineRule="auto"/>
      <w:ind w:left="851"/>
      <w:jc w:val="both"/>
    </w:pPr>
    <w:rPr>
      <w:rFonts w:ascii="Arial" w:eastAsia="Times New Roman" w:hAnsi="Arial" w:cs="Times New Roman"/>
      <w:sz w:val="20"/>
      <w:szCs w:val="20"/>
      <w:lang w:eastAsia="es-ES"/>
    </w:rPr>
  </w:style>
  <w:style w:type="paragraph" w:customStyle="1" w:styleId="Textodelinciso0">
    <w:name w:val="Texto del inciso"/>
    <w:basedOn w:val="Normal"/>
    <w:rsid w:val="00DF0987"/>
    <w:pPr>
      <w:spacing w:before="240" w:after="0" w:line="240" w:lineRule="auto"/>
      <w:ind w:left="1276"/>
      <w:jc w:val="both"/>
    </w:pPr>
    <w:rPr>
      <w:rFonts w:ascii="Arial" w:eastAsia="Times New Roman" w:hAnsi="Arial" w:cs="Times New Roman"/>
      <w:sz w:val="20"/>
      <w:szCs w:val="20"/>
      <w:lang w:eastAsia="es-ES"/>
    </w:rPr>
  </w:style>
  <w:style w:type="paragraph" w:customStyle="1" w:styleId="A111PrrafoCT">
    <w:name w:val="A.1.1.1. Párrafo C/T"/>
    <w:basedOn w:val="Ttulo8"/>
    <w:next w:val="TextodelPrrafo"/>
    <w:rsid w:val="00DF0987"/>
    <w:pPr>
      <w:keepNext/>
      <w:spacing w:after="0"/>
      <w:ind w:left="1702" w:hanging="851"/>
      <w:jc w:val="both"/>
    </w:pPr>
    <w:rPr>
      <w:rFonts w:ascii="Arial" w:hAnsi="Arial"/>
      <w:b/>
      <w:i w:val="0"/>
      <w:iCs w:val="0"/>
      <w:sz w:val="20"/>
      <w:szCs w:val="20"/>
    </w:rPr>
  </w:style>
  <w:style w:type="paragraph" w:customStyle="1" w:styleId="TextodelPrrafo">
    <w:name w:val="Texto del Párrafo"/>
    <w:basedOn w:val="Normal"/>
    <w:rsid w:val="00DF0987"/>
    <w:pPr>
      <w:spacing w:before="240" w:after="0" w:line="240" w:lineRule="auto"/>
      <w:ind w:left="1701"/>
      <w:jc w:val="both"/>
    </w:pPr>
    <w:rPr>
      <w:rFonts w:ascii="Arial" w:eastAsia="Times New Roman" w:hAnsi="Arial" w:cs="Times New Roman"/>
      <w:sz w:val="20"/>
      <w:szCs w:val="20"/>
      <w:lang w:val="es-ES" w:eastAsia="es-ES"/>
    </w:rPr>
  </w:style>
  <w:style w:type="paragraph" w:customStyle="1" w:styleId="PuntoCT">
    <w:name w:val="Punto C/T"/>
    <w:basedOn w:val="Ttulo8"/>
    <w:next w:val="TextodelPunto"/>
    <w:rsid w:val="00DF0987"/>
    <w:pPr>
      <w:keepNext/>
      <w:numPr>
        <w:numId w:val="3"/>
      </w:numPr>
      <w:spacing w:after="0"/>
      <w:jc w:val="both"/>
    </w:pPr>
    <w:rPr>
      <w:rFonts w:ascii="Arial" w:hAnsi="Arial"/>
      <w:b/>
      <w:i w:val="0"/>
      <w:iCs w:val="0"/>
      <w:sz w:val="20"/>
      <w:szCs w:val="20"/>
    </w:rPr>
  </w:style>
  <w:style w:type="paragraph" w:customStyle="1" w:styleId="TextodelPunto">
    <w:name w:val="Texto del Punto"/>
    <w:basedOn w:val="Normal"/>
    <w:rsid w:val="00DF0987"/>
    <w:pPr>
      <w:spacing w:before="240" w:after="0" w:line="240" w:lineRule="auto"/>
      <w:ind w:left="1985"/>
      <w:jc w:val="both"/>
    </w:pPr>
    <w:rPr>
      <w:rFonts w:ascii="Arial" w:eastAsia="Times New Roman" w:hAnsi="Arial" w:cs="Times New Roman"/>
      <w:sz w:val="20"/>
      <w:szCs w:val="20"/>
      <w:lang w:val="es-ES" w:eastAsia="es-ES"/>
    </w:rPr>
  </w:style>
  <w:style w:type="paragraph" w:customStyle="1" w:styleId="Figura">
    <w:name w:val="Figura"/>
    <w:basedOn w:val="Normal"/>
    <w:rsid w:val="00DF0987"/>
    <w:pPr>
      <w:spacing w:after="0" w:line="240" w:lineRule="auto"/>
      <w:jc w:val="center"/>
    </w:pPr>
    <w:rPr>
      <w:rFonts w:ascii="Arial" w:eastAsia="Times New Roman" w:hAnsi="Arial" w:cs="Times New Roman"/>
      <w:snapToGrid w:val="0"/>
      <w:sz w:val="20"/>
      <w:szCs w:val="20"/>
      <w:lang w:val="es-ES_tradnl" w:eastAsia="es-ES"/>
    </w:rPr>
  </w:style>
  <w:style w:type="paragraph" w:customStyle="1" w:styleId="VietadeInciso">
    <w:name w:val="Viñeta de Inciso"/>
    <w:basedOn w:val="Normal"/>
    <w:rsid w:val="00DF0987"/>
    <w:pPr>
      <w:numPr>
        <w:numId w:val="5"/>
      </w:numPr>
      <w:tabs>
        <w:tab w:val="clear" w:pos="1636"/>
        <w:tab w:val="left" w:pos="1559"/>
      </w:tabs>
      <w:spacing w:before="240" w:after="0" w:line="240" w:lineRule="auto"/>
      <w:ind w:left="1560" w:hanging="284"/>
      <w:jc w:val="both"/>
    </w:pPr>
    <w:rPr>
      <w:rFonts w:ascii="Arial" w:eastAsia="Times New Roman" w:hAnsi="Arial" w:cs="Times New Roman"/>
      <w:snapToGrid w:val="0"/>
      <w:sz w:val="20"/>
      <w:szCs w:val="20"/>
      <w:lang w:val="es-ES_tradnl" w:eastAsia="es-ES"/>
    </w:rPr>
  </w:style>
  <w:style w:type="paragraph" w:customStyle="1" w:styleId="VietadeParrafo">
    <w:name w:val="Viñeta de Parrafo"/>
    <w:basedOn w:val="Normal"/>
    <w:rsid w:val="00DF0987"/>
    <w:pPr>
      <w:numPr>
        <w:numId w:val="6"/>
      </w:numPr>
      <w:tabs>
        <w:tab w:val="clear" w:pos="2061"/>
        <w:tab w:val="left" w:pos="1985"/>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VietadePunto">
    <w:name w:val="Viñeta de Punto"/>
    <w:basedOn w:val="Normal"/>
    <w:rsid w:val="00DF0987"/>
    <w:pPr>
      <w:numPr>
        <w:numId w:val="4"/>
      </w:numPr>
      <w:tabs>
        <w:tab w:val="clear" w:pos="2345"/>
        <w:tab w:val="left" w:pos="2268"/>
      </w:tabs>
      <w:spacing w:before="240" w:after="0" w:line="240" w:lineRule="auto"/>
      <w:ind w:left="2269" w:hanging="284"/>
      <w:jc w:val="both"/>
    </w:pPr>
    <w:rPr>
      <w:rFonts w:ascii="Arial" w:eastAsia="Times New Roman" w:hAnsi="Arial" w:cs="Times New Roman"/>
      <w:snapToGrid w:val="0"/>
      <w:sz w:val="20"/>
      <w:szCs w:val="20"/>
      <w:lang w:val="es-ES_tradnl" w:eastAsia="es-ES"/>
    </w:rPr>
  </w:style>
  <w:style w:type="paragraph" w:customStyle="1" w:styleId="AClusulaCT">
    <w:name w:val="A. Cláusula C/T"/>
    <w:basedOn w:val="Normal"/>
    <w:next w:val="TextodelaClusula"/>
    <w:rsid w:val="00DF0987"/>
    <w:pPr>
      <w:keepNext/>
      <w:tabs>
        <w:tab w:val="num" w:pos="360"/>
      </w:tabs>
      <w:spacing w:before="240" w:after="0" w:line="240" w:lineRule="auto"/>
      <w:jc w:val="both"/>
    </w:pPr>
    <w:rPr>
      <w:rFonts w:ascii="Arial" w:eastAsia="Times New Roman" w:hAnsi="Arial" w:cs="Times New Roman"/>
      <w:b/>
      <w:caps/>
      <w:sz w:val="20"/>
      <w:szCs w:val="20"/>
      <w:lang w:eastAsia="es-ES"/>
    </w:rPr>
  </w:style>
  <w:style w:type="paragraph" w:customStyle="1" w:styleId="PuntoST">
    <w:name w:val="Punto S/T"/>
    <w:basedOn w:val="Normal"/>
    <w:rsid w:val="00DF0987"/>
    <w:pPr>
      <w:spacing w:before="240" w:after="0" w:line="240" w:lineRule="auto"/>
      <w:jc w:val="both"/>
    </w:pPr>
    <w:rPr>
      <w:rFonts w:ascii="Arial" w:eastAsia="Times New Roman" w:hAnsi="Arial" w:cs="Times New Roman"/>
      <w:sz w:val="20"/>
      <w:szCs w:val="20"/>
      <w:lang w:eastAsia="es-ES"/>
    </w:rPr>
  </w:style>
  <w:style w:type="paragraph" w:styleId="Sangradetextonormal">
    <w:name w:val="Body Text Indent"/>
    <w:basedOn w:val="Normal"/>
    <w:link w:val="SangradetextonormalCar"/>
    <w:semiHidden/>
    <w:rsid w:val="00DF098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DF098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rsid w:val="00DF0987"/>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semiHidden/>
    <w:rsid w:val="00DF0987"/>
    <w:rPr>
      <w:rFonts w:ascii="Times New Roman" w:eastAsia="Times New Roman" w:hAnsi="Times New Roman" w:cs="Times New Roman"/>
      <w:sz w:val="24"/>
      <w:szCs w:val="24"/>
      <w:lang w:val="es-ES" w:eastAsia="es-ES"/>
    </w:rPr>
  </w:style>
  <w:style w:type="paragraph" w:customStyle="1" w:styleId="APRIMERA">
    <w:name w:val="A PRIMERA"/>
    <w:basedOn w:val="Normal"/>
    <w:rsid w:val="00DF0987"/>
    <w:pPr>
      <w:numPr>
        <w:numId w:val="7"/>
      </w:numPr>
      <w:spacing w:after="100" w:line="240" w:lineRule="auto"/>
      <w:jc w:val="both"/>
    </w:pPr>
    <w:rPr>
      <w:rFonts w:ascii="Arial" w:eastAsia="Times New Roman" w:hAnsi="Arial" w:cs="Times New Roman"/>
      <w:sz w:val="24"/>
      <w:szCs w:val="24"/>
      <w:lang w:val="es-ES" w:eastAsia="es-ES"/>
    </w:rPr>
  </w:style>
  <w:style w:type="paragraph" w:styleId="Epgrafe">
    <w:name w:val="caption"/>
    <w:basedOn w:val="Normal"/>
    <w:next w:val="Normal"/>
    <w:qFormat/>
    <w:rsid w:val="00DF0987"/>
    <w:pPr>
      <w:spacing w:after="0" w:line="240" w:lineRule="auto"/>
      <w:jc w:val="center"/>
    </w:pPr>
    <w:rPr>
      <w:rFonts w:ascii="Arial" w:eastAsia="Times New Roman" w:hAnsi="Arial" w:cs="Arial"/>
      <w:i/>
      <w:iCs/>
      <w:sz w:val="16"/>
      <w:szCs w:val="24"/>
      <w:lang w:val="es-ES" w:eastAsia="es-ES"/>
    </w:rPr>
  </w:style>
  <w:style w:type="paragraph" w:styleId="Sinespaciado">
    <w:name w:val="No Spacing"/>
    <w:uiPriority w:val="1"/>
    <w:qFormat/>
    <w:rsid w:val="00DF0987"/>
    <w:pPr>
      <w:spacing w:after="0" w:line="240" w:lineRule="auto"/>
    </w:pPr>
    <w:rPr>
      <w:rFonts w:ascii="Calibri" w:eastAsia="Times New Roman" w:hAnsi="Calibri" w:cs="Times New Roman"/>
      <w:lang w:eastAsia="es-MX"/>
    </w:rPr>
  </w:style>
  <w:style w:type="paragraph" w:styleId="Textoindependiente2">
    <w:name w:val="Body Text 2"/>
    <w:basedOn w:val="Normal"/>
    <w:link w:val="Textoindependiente2Car"/>
    <w:uiPriority w:val="99"/>
    <w:semiHidden/>
    <w:unhideWhenUsed/>
    <w:rsid w:val="00DF098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DF098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DF0987"/>
    <w:pPr>
      <w:widowControl w:val="0"/>
      <w:autoSpaceDE w:val="0"/>
      <w:autoSpaceDN w:val="0"/>
      <w:adjustRightInd w:val="0"/>
      <w:spacing w:after="0" w:line="489" w:lineRule="atLeast"/>
      <w:jc w:val="center"/>
    </w:pPr>
    <w:rPr>
      <w:rFonts w:ascii="Arial" w:eastAsia="Times New Roman" w:hAnsi="Arial" w:cs="Times New Roman"/>
      <w:b/>
      <w:bCs/>
      <w:sz w:val="24"/>
      <w:szCs w:val="24"/>
      <w:lang w:val="es-ES" w:eastAsia="es-ES"/>
    </w:rPr>
  </w:style>
  <w:style w:type="character" w:customStyle="1" w:styleId="TtuloCar">
    <w:name w:val="Título Car"/>
    <w:basedOn w:val="Fuentedeprrafopredeter"/>
    <w:link w:val="Ttulo"/>
    <w:rsid w:val="00DF0987"/>
    <w:rPr>
      <w:rFonts w:ascii="Arial" w:eastAsia="Times New Roman" w:hAnsi="Arial" w:cs="Times New Roman"/>
      <w:b/>
      <w:bCs/>
      <w:sz w:val="24"/>
      <w:szCs w:val="24"/>
      <w:lang w:val="es-ES" w:eastAsia="es-ES"/>
    </w:rPr>
  </w:style>
  <w:style w:type="paragraph" w:styleId="Prrafodelista">
    <w:name w:val="List Paragraph"/>
    <w:basedOn w:val="Normal"/>
    <w:uiPriority w:val="34"/>
    <w:qFormat/>
    <w:rsid w:val="00DF0987"/>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F0987"/>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semiHidden/>
    <w:rsid w:val="00DF0987"/>
    <w:rPr>
      <w:rFonts w:ascii="Tahoma" w:eastAsia="Times New Roman" w:hAnsi="Tahoma" w:cs="Times New Roman"/>
      <w:sz w:val="16"/>
      <w:szCs w:val="16"/>
      <w:lang w:val="es-ES" w:eastAsia="es-ES"/>
    </w:rPr>
  </w:style>
  <w:style w:type="paragraph" w:styleId="Piedepgina">
    <w:name w:val="footer"/>
    <w:basedOn w:val="Normal"/>
    <w:link w:val="PiedepginaCar"/>
    <w:uiPriority w:val="99"/>
    <w:unhideWhenUsed/>
    <w:rsid w:val="00DF098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0987"/>
    <w:rPr>
      <w:rFonts w:ascii="Times New Roman" w:eastAsia="Times New Roman" w:hAnsi="Times New Roman" w:cs="Times New Roman"/>
      <w:sz w:val="24"/>
      <w:szCs w:val="24"/>
      <w:lang w:val="es-ES" w:eastAsia="es-ES"/>
    </w:rPr>
  </w:style>
  <w:style w:type="paragraph" w:customStyle="1" w:styleId="Default">
    <w:name w:val="Default"/>
    <w:rsid w:val="00DF0987"/>
    <w:pPr>
      <w:autoSpaceDE w:val="0"/>
      <w:autoSpaceDN w:val="0"/>
      <w:adjustRightInd w:val="0"/>
      <w:spacing w:after="0" w:line="240" w:lineRule="auto"/>
    </w:pPr>
    <w:rPr>
      <w:rFonts w:ascii="Calibri" w:eastAsia="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esignación"/>
    <w:basedOn w:val="Normal"/>
    <w:next w:val="Normal"/>
    <w:link w:val="Ttulo1Car"/>
    <w:qFormat/>
    <w:rsid w:val="00DF0987"/>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aliases w:val="Libro"/>
    <w:basedOn w:val="Normal"/>
    <w:next w:val="Ttulo3"/>
    <w:link w:val="Ttulo2Car"/>
    <w:uiPriority w:val="9"/>
    <w:qFormat/>
    <w:rsid w:val="00DF0987"/>
    <w:pPr>
      <w:spacing w:after="0" w:line="360" w:lineRule="auto"/>
      <w:jc w:val="center"/>
      <w:outlineLvl w:val="1"/>
    </w:pPr>
    <w:rPr>
      <w:rFonts w:ascii="Arial" w:eastAsia="Times New Roman" w:hAnsi="Arial" w:cs="Times New Roman"/>
      <w:b/>
      <w:caps/>
      <w:sz w:val="28"/>
      <w:szCs w:val="20"/>
      <w:lang w:val="x-none" w:eastAsia="es-ES"/>
    </w:rPr>
  </w:style>
  <w:style w:type="paragraph" w:styleId="Ttulo3">
    <w:name w:val="heading 3"/>
    <w:basedOn w:val="Normal"/>
    <w:next w:val="Normal"/>
    <w:link w:val="Ttulo3Car"/>
    <w:qFormat/>
    <w:rsid w:val="00DF0987"/>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aliases w:val="Parte"/>
    <w:basedOn w:val="Normal"/>
    <w:next w:val="Normal"/>
    <w:link w:val="Ttulo4Car"/>
    <w:uiPriority w:val="9"/>
    <w:qFormat/>
    <w:rsid w:val="00DF0987"/>
    <w:pPr>
      <w:spacing w:after="0" w:line="360" w:lineRule="auto"/>
      <w:jc w:val="center"/>
      <w:outlineLvl w:val="3"/>
    </w:pPr>
    <w:rPr>
      <w:rFonts w:ascii="Arial" w:eastAsia="Times New Roman" w:hAnsi="Arial" w:cs="Times New Roman"/>
      <w:b/>
      <w:i/>
      <w:caps/>
      <w:sz w:val="20"/>
      <w:szCs w:val="20"/>
      <w:lang w:val="x-none" w:eastAsia="es-ES"/>
    </w:rPr>
  </w:style>
  <w:style w:type="paragraph" w:styleId="Ttulo5">
    <w:name w:val="heading 5"/>
    <w:aliases w:val="título"/>
    <w:basedOn w:val="Normal"/>
    <w:next w:val="Normal"/>
    <w:link w:val="Ttulo5Car"/>
    <w:qFormat/>
    <w:rsid w:val="00DF0987"/>
    <w:pPr>
      <w:spacing w:after="0" w:line="360" w:lineRule="auto"/>
      <w:jc w:val="center"/>
      <w:outlineLvl w:val="4"/>
    </w:pPr>
    <w:rPr>
      <w:rFonts w:ascii="Arial" w:eastAsia="Times New Roman" w:hAnsi="Arial" w:cs="Times New Roman"/>
      <w:sz w:val="20"/>
      <w:szCs w:val="20"/>
      <w:lang w:eastAsia="es-ES"/>
    </w:rPr>
  </w:style>
  <w:style w:type="paragraph" w:styleId="Ttulo6">
    <w:name w:val="heading 6"/>
    <w:basedOn w:val="Normal"/>
    <w:next w:val="Normal"/>
    <w:link w:val="Ttulo6Car"/>
    <w:qFormat/>
    <w:rsid w:val="00DF0987"/>
    <w:pPr>
      <w:keepNext/>
      <w:spacing w:after="0" w:line="240" w:lineRule="auto"/>
      <w:jc w:val="center"/>
      <w:outlineLvl w:val="5"/>
    </w:pPr>
    <w:rPr>
      <w:rFonts w:ascii="Times New Roman" w:eastAsia="Times New Roman" w:hAnsi="Times New Roman" w:cs="Times New Roman"/>
      <w:b/>
      <w:bCs/>
      <w:szCs w:val="24"/>
      <w:lang w:eastAsia="es-ES"/>
    </w:rPr>
  </w:style>
  <w:style w:type="paragraph" w:styleId="Ttulo7">
    <w:name w:val="heading 7"/>
    <w:aliases w:val="Encabezados"/>
    <w:basedOn w:val="Normal"/>
    <w:next w:val="Normal"/>
    <w:link w:val="Ttulo7Car"/>
    <w:qFormat/>
    <w:rsid w:val="00DF0987"/>
    <w:pPr>
      <w:spacing w:after="0" w:line="240" w:lineRule="auto"/>
      <w:jc w:val="center"/>
      <w:outlineLvl w:val="6"/>
    </w:pPr>
    <w:rPr>
      <w:rFonts w:ascii="Arial" w:eastAsia="Times New Roman" w:hAnsi="Arial" w:cs="Times New Roman"/>
      <w:b/>
      <w:caps/>
      <w:sz w:val="20"/>
      <w:szCs w:val="20"/>
      <w:lang w:val="es-ES" w:eastAsia="es-ES"/>
    </w:rPr>
  </w:style>
  <w:style w:type="paragraph" w:styleId="Ttulo8">
    <w:name w:val="heading 8"/>
    <w:basedOn w:val="Normal"/>
    <w:next w:val="Normal"/>
    <w:link w:val="Ttulo8Car"/>
    <w:uiPriority w:val="9"/>
    <w:qFormat/>
    <w:rsid w:val="00DF0987"/>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F0987"/>
    <w:rPr>
      <w:rFonts w:ascii="Times New Roman" w:eastAsia="Times New Roman" w:hAnsi="Times New Roman" w:cs="Times New Roman"/>
      <w:b/>
      <w:bCs/>
      <w:sz w:val="24"/>
      <w:szCs w:val="24"/>
      <w:lang w:val="es-ES" w:eastAsia="es-ES"/>
    </w:rPr>
  </w:style>
  <w:style w:type="character" w:customStyle="1" w:styleId="Ttulo2Car">
    <w:name w:val="Título 2 Car"/>
    <w:aliases w:val="Libro Car"/>
    <w:basedOn w:val="Fuentedeprrafopredeter"/>
    <w:link w:val="Ttulo2"/>
    <w:uiPriority w:val="9"/>
    <w:rsid w:val="00DF0987"/>
    <w:rPr>
      <w:rFonts w:ascii="Arial" w:eastAsia="Times New Roman" w:hAnsi="Arial" w:cs="Times New Roman"/>
      <w:b/>
      <w:caps/>
      <w:sz w:val="28"/>
      <w:szCs w:val="20"/>
      <w:lang w:val="x-none" w:eastAsia="es-ES"/>
    </w:rPr>
  </w:style>
  <w:style w:type="character" w:customStyle="1" w:styleId="Ttulo3Car">
    <w:name w:val="Título 3 Car"/>
    <w:basedOn w:val="Fuentedeprrafopredeter"/>
    <w:link w:val="Ttulo3"/>
    <w:rsid w:val="00DF0987"/>
    <w:rPr>
      <w:rFonts w:ascii="Arial" w:eastAsia="Times New Roman" w:hAnsi="Arial" w:cs="Arial"/>
      <w:b/>
      <w:bCs/>
      <w:sz w:val="26"/>
      <w:szCs w:val="26"/>
      <w:lang w:val="es-ES" w:eastAsia="es-ES"/>
    </w:rPr>
  </w:style>
  <w:style w:type="character" w:customStyle="1" w:styleId="Ttulo4Car">
    <w:name w:val="Título 4 Car"/>
    <w:aliases w:val="Parte Car"/>
    <w:basedOn w:val="Fuentedeprrafopredeter"/>
    <w:link w:val="Ttulo4"/>
    <w:uiPriority w:val="9"/>
    <w:rsid w:val="00DF0987"/>
    <w:rPr>
      <w:rFonts w:ascii="Arial" w:eastAsia="Times New Roman" w:hAnsi="Arial" w:cs="Times New Roman"/>
      <w:b/>
      <w:i/>
      <w:caps/>
      <w:sz w:val="20"/>
      <w:szCs w:val="20"/>
      <w:lang w:val="x-none" w:eastAsia="es-ES"/>
    </w:rPr>
  </w:style>
  <w:style w:type="character" w:customStyle="1" w:styleId="Ttulo5Car">
    <w:name w:val="Título 5 Car"/>
    <w:aliases w:val="título Car"/>
    <w:basedOn w:val="Fuentedeprrafopredeter"/>
    <w:link w:val="Ttulo5"/>
    <w:rsid w:val="00DF0987"/>
    <w:rPr>
      <w:rFonts w:ascii="Arial" w:eastAsia="Times New Roman" w:hAnsi="Arial" w:cs="Times New Roman"/>
      <w:sz w:val="20"/>
      <w:szCs w:val="20"/>
      <w:lang w:eastAsia="es-ES"/>
    </w:rPr>
  </w:style>
  <w:style w:type="character" w:customStyle="1" w:styleId="Ttulo6Car">
    <w:name w:val="Título 6 Car"/>
    <w:basedOn w:val="Fuentedeprrafopredeter"/>
    <w:link w:val="Ttulo6"/>
    <w:rsid w:val="00DF0987"/>
    <w:rPr>
      <w:rFonts w:ascii="Times New Roman" w:eastAsia="Times New Roman" w:hAnsi="Times New Roman" w:cs="Times New Roman"/>
      <w:b/>
      <w:bCs/>
      <w:szCs w:val="24"/>
      <w:lang w:eastAsia="es-ES"/>
    </w:rPr>
  </w:style>
  <w:style w:type="character" w:customStyle="1" w:styleId="Ttulo7Car">
    <w:name w:val="Título 7 Car"/>
    <w:aliases w:val="Encabezados Car"/>
    <w:basedOn w:val="Fuentedeprrafopredeter"/>
    <w:link w:val="Ttulo7"/>
    <w:rsid w:val="00DF0987"/>
    <w:rPr>
      <w:rFonts w:ascii="Arial" w:eastAsia="Times New Roman" w:hAnsi="Arial" w:cs="Times New Roman"/>
      <w:b/>
      <w:caps/>
      <w:sz w:val="20"/>
      <w:szCs w:val="20"/>
      <w:lang w:val="es-ES" w:eastAsia="es-ES"/>
    </w:rPr>
  </w:style>
  <w:style w:type="character" w:customStyle="1" w:styleId="Ttulo8Car">
    <w:name w:val="Título 8 Car"/>
    <w:basedOn w:val="Fuentedeprrafopredeter"/>
    <w:link w:val="Ttulo8"/>
    <w:uiPriority w:val="9"/>
    <w:rsid w:val="00DF0987"/>
    <w:rPr>
      <w:rFonts w:ascii="Times New Roman" w:eastAsia="Times New Roman" w:hAnsi="Times New Roman" w:cs="Times New Roman"/>
      <w:i/>
      <w:iCs/>
      <w:sz w:val="24"/>
      <w:szCs w:val="24"/>
      <w:lang w:val="es-ES" w:eastAsia="es-ES"/>
    </w:rPr>
  </w:style>
  <w:style w:type="numbering" w:customStyle="1" w:styleId="Sinlista1">
    <w:name w:val="Sin lista1"/>
    <w:next w:val="Sinlista"/>
    <w:uiPriority w:val="99"/>
    <w:semiHidden/>
    <w:unhideWhenUsed/>
    <w:rsid w:val="00DF0987"/>
  </w:style>
  <w:style w:type="paragraph" w:styleId="Textoindependiente">
    <w:name w:val="Body Text"/>
    <w:basedOn w:val="Normal"/>
    <w:link w:val="TextoindependienteCar"/>
    <w:semiHidden/>
    <w:rsid w:val="00DF098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DF0987"/>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DF0987"/>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rsid w:val="00DF0987"/>
    <w:rPr>
      <w:rFonts w:ascii="Arial" w:eastAsia="Times New Roman" w:hAnsi="Arial" w:cs="Times New Roman"/>
      <w:sz w:val="20"/>
      <w:szCs w:val="20"/>
      <w:lang w:val="es-ES" w:eastAsia="es-ES"/>
    </w:rPr>
  </w:style>
  <w:style w:type="paragraph" w:customStyle="1" w:styleId="TextodelaClusula">
    <w:name w:val="Texto de la Cláusula"/>
    <w:basedOn w:val="Normal"/>
    <w:rsid w:val="00DF0987"/>
    <w:pPr>
      <w:spacing w:before="240" w:after="0" w:line="240" w:lineRule="auto"/>
      <w:ind w:left="425"/>
      <w:jc w:val="both"/>
    </w:pPr>
    <w:rPr>
      <w:rFonts w:ascii="Arial" w:eastAsia="Times New Roman" w:hAnsi="Arial" w:cs="Times New Roman"/>
      <w:sz w:val="20"/>
      <w:szCs w:val="20"/>
      <w:lang w:val="es-ES" w:eastAsia="es-ES"/>
    </w:rPr>
  </w:style>
  <w:style w:type="paragraph" w:customStyle="1" w:styleId="TextodelaFraccin">
    <w:name w:val="Texto de la Fracción"/>
    <w:basedOn w:val="Normal"/>
    <w:rsid w:val="00DF0987"/>
    <w:pPr>
      <w:spacing w:before="240" w:after="0" w:line="240" w:lineRule="auto"/>
      <w:ind w:left="851"/>
      <w:jc w:val="both"/>
    </w:pPr>
    <w:rPr>
      <w:rFonts w:ascii="Arial" w:eastAsia="Times New Roman" w:hAnsi="Arial" w:cs="Times New Roman"/>
      <w:sz w:val="20"/>
      <w:szCs w:val="20"/>
      <w:lang w:val="es-ES" w:eastAsia="es-ES"/>
    </w:rPr>
  </w:style>
  <w:style w:type="paragraph" w:customStyle="1" w:styleId="TextodelInciso">
    <w:name w:val="Texto del Inciso"/>
    <w:basedOn w:val="Normal"/>
    <w:rsid w:val="00DF0987"/>
    <w:pPr>
      <w:spacing w:before="240" w:after="0" w:line="240" w:lineRule="auto"/>
      <w:ind w:left="1276"/>
      <w:jc w:val="both"/>
    </w:pPr>
    <w:rPr>
      <w:rFonts w:ascii="Arial" w:eastAsia="Times New Roman" w:hAnsi="Arial" w:cs="Times New Roman"/>
      <w:sz w:val="20"/>
      <w:szCs w:val="20"/>
      <w:lang w:val="es-ES" w:eastAsia="es-ES"/>
    </w:rPr>
  </w:style>
  <w:style w:type="paragraph" w:customStyle="1" w:styleId="ClusulaCT">
    <w:name w:val="Cláusula C/T"/>
    <w:basedOn w:val="Normal"/>
    <w:next w:val="TextodelaClusula"/>
    <w:rsid w:val="00DF0987"/>
    <w:pPr>
      <w:keepNext/>
      <w:numPr>
        <w:numId w:val="1"/>
      </w:numPr>
      <w:spacing w:before="240" w:after="0" w:line="240" w:lineRule="auto"/>
      <w:jc w:val="both"/>
    </w:pPr>
    <w:rPr>
      <w:rFonts w:ascii="Arial" w:eastAsia="Times New Roman" w:hAnsi="Arial" w:cs="Times New Roman"/>
      <w:b/>
      <w:caps/>
      <w:sz w:val="20"/>
      <w:szCs w:val="20"/>
      <w:lang w:val="es-ES" w:eastAsia="es-ES"/>
    </w:rPr>
  </w:style>
  <w:style w:type="paragraph" w:customStyle="1" w:styleId="A1FRACCINCT">
    <w:name w:val="A.1. FRACCIÓN C/T"/>
    <w:basedOn w:val="Ttulo8"/>
    <w:next w:val="TextodelaFraccin"/>
    <w:rsid w:val="00DF0987"/>
    <w:pPr>
      <w:keepNext/>
      <w:spacing w:after="0"/>
      <w:ind w:left="851" w:hanging="567"/>
      <w:jc w:val="both"/>
    </w:pPr>
    <w:rPr>
      <w:rFonts w:ascii="Arial" w:hAnsi="Arial"/>
      <w:b/>
      <w:i w:val="0"/>
      <w:iCs w:val="0"/>
      <w:caps/>
      <w:sz w:val="20"/>
      <w:szCs w:val="20"/>
    </w:rPr>
  </w:style>
  <w:style w:type="paragraph" w:customStyle="1" w:styleId="A11IncisoCT">
    <w:name w:val="A.1.1. Inciso C/T"/>
    <w:basedOn w:val="Ttulo8"/>
    <w:next w:val="TextodelInciso"/>
    <w:rsid w:val="00DF0987"/>
    <w:pPr>
      <w:keepNext/>
      <w:spacing w:after="0"/>
      <w:ind w:left="1276" w:hanging="709"/>
      <w:jc w:val="both"/>
    </w:pPr>
    <w:rPr>
      <w:rFonts w:ascii="Arial" w:hAnsi="Arial"/>
      <w:b/>
      <w:i w:val="0"/>
      <w:iCs w:val="0"/>
      <w:sz w:val="20"/>
      <w:szCs w:val="20"/>
    </w:rPr>
  </w:style>
  <w:style w:type="paragraph" w:customStyle="1" w:styleId="Ttulol">
    <w:name w:val="Títulol"/>
    <w:basedOn w:val="Normal"/>
    <w:rsid w:val="00DF0987"/>
    <w:pPr>
      <w:spacing w:after="0" w:line="360" w:lineRule="auto"/>
      <w:jc w:val="center"/>
    </w:pPr>
    <w:rPr>
      <w:rFonts w:ascii="Arial" w:eastAsia="Times New Roman" w:hAnsi="Arial" w:cs="Times New Roman"/>
      <w:sz w:val="20"/>
      <w:szCs w:val="20"/>
      <w:lang w:val="es-ES" w:eastAsia="es-ES"/>
    </w:rPr>
  </w:style>
  <w:style w:type="paragraph" w:customStyle="1" w:styleId="A1FRACCINST">
    <w:name w:val="A.1. FRACCIÓN S/T"/>
    <w:basedOn w:val="Normal"/>
    <w:rsid w:val="00DF0987"/>
    <w:pPr>
      <w:tabs>
        <w:tab w:val="left" w:pos="851"/>
      </w:tabs>
      <w:spacing w:before="240" w:after="0" w:line="240" w:lineRule="auto"/>
      <w:ind w:left="851" w:hanging="567"/>
      <w:jc w:val="both"/>
    </w:pPr>
    <w:rPr>
      <w:rFonts w:ascii="Arial" w:eastAsia="Times New Roman" w:hAnsi="Arial" w:cs="Times New Roman"/>
      <w:sz w:val="20"/>
      <w:szCs w:val="20"/>
      <w:lang w:val="es-ES" w:eastAsia="es-ES"/>
    </w:rPr>
  </w:style>
  <w:style w:type="paragraph" w:customStyle="1" w:styleId="A11IncisoST">
    <w:name w:val="A.1.1. Inciso S/T"/>
    <w:basedOn w:val="Normal"/>
    <w:rsid w:val="00DF0987"/>
    <w:pPr>
      <w:spacing w:before="240" w:after="0" w:line="240" w:lineRule="auto"/>
      <w:ind w:left="1276" w:hanging="709"/>
      <w:jc w:val="both"/>
    </w:pPr>
    <w:rPr>
      <w:rFonts w:ascii="Arial" w:eastAsia="Times New Roman" w:hAnsi="Arial" w:cs="Times New Roman"/>
      <w:sz w:val="20"/>
      <w:szCs w:val="20"/>
      <w:lang w:val="es-ES" w:eastAsia="es-ES"/>
    </w:rPr>
  </w:style>
  <w:style w:type="paragraph" w:customStyle="1" w:styleId="A111PrrafoST">
    <w:name w:val="A.1.1.1. Párrafo S/T"/>
    <w:basedOn w:val="Normal"/>
    <w:rsid w:val="00DF0987"/>
    <w:pPr>
      <w:spacing w:before="240" w:after="0" w:line="240" w:lineRule="auto"/>
      <w:ind w:left="1702" w:hanging="851"/>
      <w:jc w:val="both"/>
    </w:pPr>
    <w:rPr>
      <w:rFonts w:ascii="Arial" w:eastAsia="Times New Roman" w:hAnsi="Arial" w:cs="Times New Roman"/>
      <w:sz w:val="20"/>
      <w:szCs w:val="20"/>
      <w:lang w:val="es-ES" w:eastAsia="es-ES"/>
    </w:rPr>
  </w:style>
  <w:style w:type="paragraph" w:customStyle="1" w:styleId="Tabla">
    <w:name w:val="Tabla"/>
    <w:basedOn w:val="Normal"/>
    <w:rsid w:val="00DF0987"/>
    <w:pPr>
      <w:keepNext/>
      <w:spacing w:before="240" w:after="240" w:line="240" w:lineRule="auto"/>
      <w:jc w:val="center"/>
    </w:pPr>
    <w:rPr>
      <w:rFonts w:ascii="Arial" w:eastAsia="Times New Roman" w:hAnsi="Arial" w:cs="Times New Roman"/>
      <w:b/>
      <w:snapToGrid w:val="0"/>
      <w:sz w:val="20"/>
      <w:szCs w:val="20"/>
      <w:lang w:val="es-ES_tradnl" w:eastAsia="es-ES"/>
    </w:rPr>
  </w:style>
  <w:style w:type="paragraph" w:customStyle="1" w:styleId="ClusulaST">
    <w:name w:val="Cláusula S/T"/>
    <w:basedOn w:val="ClusulaCT"/>
    <w:next w:val="TextodelaClusula"/>
    <w:rsid w:val="00DF0987"/>
    <w:rPr>
      <w:b w:val="0"/>
      <w:caps w:val="0"/>
    </w:rPr>
  </w:style>
  <w:style w:type="paragraph" w:customStyle="1" w:styleId="VietadeClusula">
    <w:name w:val="Viñeta de Cláusula"/>
    <w:basedOn w:val="Normal"/>
    <w:rsid w:val="00DF0987"/>
    <w:pPr>
      <w:tabs>
        <w:tab w:val="num" w:pos="360"/>
        <w:tab w:val="left" w:pos="709"/>
      </w:tabs>
      <w:spacing w:before="240" w:after="0" w:line="240" w:lineRule="auto"/>
      <w:jc w:val="both"/>
    </w:pPr>
    <w:rPr>
      <w:rFonts w:ascii="Arial" w:eastAsia="Times New Roman" w:hAnsi="Arial" w:cs="Times New Roman"/>
      <w:sz w:val="20"/>
      <w:szCs w:val="20"/>
      <w:lang w:val="es-ES" w:eastAsia="es-ES"/>
    </w:rPr>
  </w:style>
  <w:style w:type="paragraph" w:customStyle="1" w:styleId="VietadeFraccin">
    <w:name w:val="Viñeta de Fracción"/>
    <w:basedOn w:val="Normal"/>
    <w:rsid w:val="00DF0987"/>
    <w:pPr>
      <w:numPr>
        <w:numId w:val="2"/>
      </w:numPr>
      <w:tabs>
        <w:tab w:val="left" w:pos="1134"/>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TextodeFraccin">
    <w:name w:val="Texto de Fracción"/>
    <w:basedOn w:val="Normal"/>
    <w:rsid w:val="00DF0987"/>
    <w:pPr>
      <w:spacing w:before="240" w:after="0" w:line="240" w:lineRule="auto"/>
      <w:ind w:left="851"/>
      <w:jc w:val="both"/>
    </w:pPr>
    <w:rPr>
      <w:rFonts w:ascii="Arial" w:eastAsia="Times New Roman" w:hAnsi="Arial" w:cs="Times New Roman"/>
      <w:sz w:val="20"/>
      <w:szCs w:val="20"/>
      <w:lang w:eastAsia="es-ES"/>
    </w:rPr>
  </w:style>
  <w:style w:type="paragraph" w:customStyle="1" w:styleId="Textodelinciso0">
    <w:name w:val="Texto del inciso"/>
    <w:basedOn w:val="Normal"/>
    <w:rsid w:val="00DF0987"/>
    <w:pPr>
      <w:spacing w:before="240" w:after="0" w:line="240" w:lineRule="auto"/>
      <w:ind w:left="1276"/>
      <w:jc w:val="both"/>
    </w:pPr>
    <w:rPr>
      <w:rFonts w:ascii="Arial" w:eastAsia="Times New Roman" w:hAnsi="Arial" w:cs="Times New Roman"/>
      <w:sz w:val="20"/>
      <w:szCs w:val="20"/>
      <w:lang w:eastAsia="es-ES"/>
    </w:rPr>
  </w:style>
  <w:style w:type="paragraph" w:customStyle="1" w:styleId="A111PrrafoCT">
    <w:name w:val="A.1.1.1. Párrafo C/T"/>
    <w:basedOn w:val="Ttulo8"/>
    <w:next w:val="TextodelPrrafo"/>
    <w:rsid w:val="00DF0987"/>
    <w:pPr>
      <w:keepNext/>
      <w:spacing w:after="0"/>
      <w:ind w:left="1702" w:hanging="851"/>
      <w:jc w:val="both"/>
    </w:pPr>
    <w:rPr>
      <w:rFonts w:ascii="Arial" w:hAnsi="Arial"/>
      <w:b/>
      <w:i w:val="0"/>
      <w:iCs w:val="0"/>
      <w:sz w:val="20"/>
      <w:szCs w:val="20"/>
    </w:rPr>
  </w:style>
  <w:style w:type="paragraph" w:customStyle="1" w:styleId="TextodelPrrafo">
    <w:name w:val="Texto del Párrafo"/>
    <w:basedOn w:val="Normal"/>
    <w:rsid w:val="00DF0987"/>
    <w:pPr>
      <w:spacing w:before="240" w:after="0" w:line="240" w:lineRule="auto"/>
      <w:ind w:left="1701"/>
      <w:jc w:val="both"/>
    </w:pPr>
    <w:rPr>
      <w:rFonts w:ascii="Arial" w:eastAsia="Times New Roman" w:hAnsi="Arial" w:cs="Times New Roman"/>
      <w:sz w:val="20"/>
      <w:szCs w:val="20"/>
      <w:lang w:val="es-ES" w:eastAsia="es-ES"/>
    </w:rPr>
  </w:style>
  <w:style w:type="paragraph" w:customStyle="1" w:styleId="PuntoCT">
    <w:name w:val="Punto C/T"/>
    <w:basedOn w:val="Ttulo8"/>
    <w:next w:val="TextodelPunto"/>
    <w:rsid w:val="00DF0987"/>
    <w:pPr>
      <w:keepNext/>
      <w:numPr>
        <w:numId w:val="3"/>
      </w:numPr>
      <w:spacing w:after="0"/>
      <w:jc w:val="both"/>
    </w:pPr>
    <w:rPr>
      <w:rFonts w:ascii="Arial" w:hAnsi="Arial"/>
      <w:b/>
      <w:i w:val="0"/>
      <w:iCs w:val="0"/>
      <w:sz w:val="20"/>
      <w:szCs w:val="20"/>
    </w:rPr>
  </w:style>
  <w:style w:type="paragraph" w:customStyle="1" w:styleId="TextodelPunto">
    <w:name w:val="Texto del Punto"/>
    <w:basedOn w:val="Normal"/>
    <w:rsid w:val="00DF0987"/>
    <w:pPr>
      <w:spacing w:before="240" w:after="0" w:line="240" w:lineRule="auto"/>
      <w:ind w:left="1985"/>
      <w:jc w:val="both"/>
    </w:pPr>
    <w:rPr>
      <w:rFonts w:ascii="Arial" w:eastAsia="Times New Roman" w:hAnsi="Arial" w:cs="Times New Roman"/>
      <w:sz w:val="20"/>
      <w:szCs w:val="20"/>
      <w:lang w:val="es-ES" w:eastAsia="es-ES"/>
    </w:rPr>
  </w:style>
  <w:style w:type="paragraph" w:customStyle="1" w:styleId="Figura">
    <w:name w:val="Figura"/>
    <w:basedOn w:val="Normal"/>
    <w:rsid w:val="00DF0987"/>
    <w:pPr>
      <w:spacing w:after="0" w:line="240" w:lineRule="auto"/>
      <w:jc w:val="center"/>
    </w:pPr>
    <w:rPr>
      <w:rFonts w:ascii="Arial" w:eastAsia="Times New Roman" w:hAnsi="Arial" w:cs="Times New Roman"/>
      <w:snapToGrid w:val="0"/>
      <w:sz w:val="20"/>
      <w:szCs w:val="20"/>
      <w:lang w:val="es-ES_tradnl" w:eastAsia="es-ES"/>
    </w:rPr>
  </w:style>
  <w:style w:type="paragraph" w:customStyle="1" w:styleId="VietadeInciso">
    <w:name w:val="Viñeta de Inciso"/>
    <w:basedOn w:val="Normal"/>
    <w:rsid w:val="00DF0987"/>
    <w:pPr>
      <w:numPr>
        <w:numId w:val="5"/>
      </w:numPr>
      <w:tabs>
        <w:tab w:val="clear" w:pos="1636"/>
        <w:tab w:val="left" w:pos="1559"/>
      </w:tabs>
      <w:spacing w:before="240" w:after="0" w:line="240" w:lineRule="auto"/>
      <w:ind w:left="1560" w:hanging="284"/>
      <w:jc w:val="both"/>
    </w:pPr>
    <w:rPr>
      <w:rFonts w:ascii="Arial" w:eastAsia="Times New Roman" w:hAnsi="Arial" w:cs="Times New Roman"/>
      <w:snapToGrid w:val="0"/>
      <w:sz w:val="20"/>
      <w:szCs w:val="20"/>
      <w:lang w:val="es-ES_tradnl" w:eastAsia="es-ES"/>
    </w:rPr>
  </w:style>
  <w:style w:type="paragraph" w:customStyle="1" w:styleId="VietadeParrafo">
    <w:name w:val="Viñeta de Parrafo"/>
    <w:basedOn w:val="Normal"/>
    <w:rsid w:val="00DF0987"/>
    <w:pPr>
      <w:numPr>
        <w:numId w:val="6"/>
      </w:numPr>
      <w:tabs>
        <w:tab w:val="clear" w:pos="2061"/>
        <w:tab w:val="left" w:pos="1985"/>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VietadePunto">
    <w:name w:val="Viñeta de Punto"/>
    <w:basedOn w:val="Normal"/>
    <w:rsid w:val="00DF0987"/>
    <w:pPr>
      <w:numPr>
        <w:numId w:val="4"/>
      </w:numPr>
      <w:tabs>
        <w:tab w:val="clear" w:pos="2345"/>
        <w:tab w:val="left" w:pos="2268"/>
      </w:tabs>
      <w:spacing w:before="240" w:after="0" w:line="240" w:lineRule="auto"/>
      <w:ind w:left="2269" w:hanging="284"/>
      <w:jc w:val="both"/>
    </w:pPr>
    <w:rPr>
      <w:rFonts w:ascii="Arial" w:eastAsia="Times New Roman" w:hAnsi="Arial" w:cs="Times New Roman"/>
      <w:snapToGrid w:val="0"/>
      <w:sz w:val="20"/>
      <w:szCs w:val="20"/>
      <w:lang w:val="es-ES_tradnl" w:eastAsia="es-ES"/>
    </w:rPr>
  </w:style>
  <w:style w:type="paragraph" w:customStyle="1" w:styleId="AClusulaCT">
    <w:name w:val="A. Cláusula C/T"/>
    <w:basedOn w:val="Normal"/>
    <w:next w:val="TextodelaClusula"/>
    <w:rsid w:val="00DF0987"/>
    <w:pPr>
      <w:keepNext/>
      <w:tabs>
        <w:tab w:val="num" w:pos="360"/>
      </w:tabs>
      <w:spacing w:before="240" w:after="0" w:line="240" w:lineRule="auto"/>
      <w:jc w:val="both"/>
    </w:pPr>
    <w:rPr>
      <w:rFonts w:ascii="Arial" w:eastAsia="Times New Roman" w:hAnsi="Arial" w:cs="Times New Roman"/>
      <w:b/>
      <w:caps/>
      <w:sz w:val="20"/>
      <w:szCs w:val="20"/>
      <w:lang w:eastAsia="es-ES"/>
    </w:rPr>
  </w:style>
  <w:style w:type="paragraph" w:customStyle="1" w:styleId="PuntoST">
    <w:name w:val="Punto S/T"/>
    <w:basedOn w:val="Normal"/>
    <w:rsid w:val="00DF0987"/>
    <w:pPr>
      <w:spacing w:before="240" w:after="0" w:line="240" w:lineRule="auto"/>
      <w:jc w:val="both"/>
    </w:pPr>
    <w:rPr>
      <w:rFonts w:ascii="Arial" w:eastAsia="Times New Roman" w:hAnsi="Arial" w:cs="Times New Roman"/>
      <w:sz w:val="20"/>
      <w:szCs w:val="20"/>
      <w:lang w:eastAsia="es-ES"/>
    </w:rPr>
  </w:style>
  <w:style w:type="paragraph" w:styleId="Sangradetextonormal">
    <w:name w:val="Body Text Indent"/>
    <w:basedOn w:val="Normal"/>
    <w:link w:val="SangradetextonormalCar"/>
    <w:semiHidden/>
    <w:rsid w:val="00DF098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DF098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rsid w:val="00DF0987"/>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semiHidden/>
    <w:rsid w:val="00DF0987"/>
    <w:rPr>
      <w:rFonts w:ascii="Times New Roman" w:eastAsia="Times New Roman" w:hAnsi="Times New Roman" w:cs="Times New Roman"/>
      <w:sz w:val="24"/>
      <w:szCs w:val="24"/>
      <w:lang w:val="es-ES" w:eastAsia="es-ES"/>
    </w:rPr>
  </w:style>
  <w:style w:type="paragraph" w:customStyle="1" w:styleId="APRIMERA">
    <w:name w:val="A PRIMERA"/>
    <w:basedOn w:val="Normal"/>
    <w:rsid w:val="00DF0987"/>
    <w:pPr>
      <w:numPr>
        <w:numId w:val="7"/>
      </w:numPr>
      <w:spacing w:after="100" w:line="240" w:lineRule="auto"/>
      <w:jc w:val="both"/>
    </w:pPr>
    <w:rPr>
      <w:rFonts w:ascii="Arial" w:eastAsia="Times New Roman" w:hAnsi="Arial" w:cs="Times New Roman"/>
      <w:sz w:val="24"/>
      <w:szCs w:val="24"/>
      <w:lang w:val="es-ES" w:eastAsia="es-ES"/>
    </w:rPr>
  </w:style>
  <w:style w:type="paragraph" w:styleId="Epgrafe">
    <w:name w:val="caption"/>
    <w:basedOn w:val="Normal"/>
    <w:next w:val="Normal"/>
    <w:qFormat/>
    <w:rsid w:val="00DF0987"/>
    <w:pPr>
      <w:spacing w:after="0" w:line="240" w:lineRule="auto"/>
      <w:jc w:val="center"/>
    </w:pPr>
    <w:rPr>
      <w:rFonts w:ascii="Arial" w:eastAsia="Times New Roman" w:hAnsi="Arial" w:cs="Arial"/>
      <w:i/>
      <w:iCs/>
      <w:sz w:val="16"/>
      <w:szCs w:val="24"/>
      <w:lang w:val="es-ES" w:eastAsia="es-ES"/>
    </w:rPr>
  </w:style>
  <w:style w:type="paragraph" w:styleId="Sinespaciado">
    <w:name w:val="No Spacing"/>
    <w:uiPriority w:val="1"/>
    <w:qFormat/>
    <w:rsid w:val="00DF0987"/>
    <w:pPr>
      <w:spacing w:after="0" w:line="240" w:lineRule="auto"/>
    </w:pPr>
    <w:rPr>
      <w:rFonts w:ascii="Calibri" w:eastAsia="Times New Roman" w:hAnsi="Calibri" w:cs="Times New Roman"/>
      <w:lang w:eastAsia="es-MX"/>
    </w:rPr>
  </w:style>
  <w:style w:type="paragraph" w:styleId="Textoindependiente2">
    <w:name w:val="Body Text 2"/>
    <w:basedOn w:val="Normal"/>
    <w:link w:val="Textoindependiente2Car"/>
    <w:uiPriority w:val="99"/>
    <w:semiHidden/>
    <w:unhideWhenUsed/>
    <w:rsid w:val="00DF098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DF098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DF0987"/>
    <w:pPr>
      <w:widowControl w:val="0"/>
      <w:autoSpaceDE w:val="0"/>
      <w:autoSpaceDN w:val="0"/>
      <w:adjustRightInd w:val="0"/>
      <w:spacing w:after="0" w:line="489" w:lineRule="atLeast"/>
      <w:jc w:val="center"/>
    </w:pPr>
    <w:rPr>
      <w:rFonts w:ascii="Arial" w:eastAsia="Times New Roman" w:hAnsi="Arial" w:cs="Times New Roman"/>
      <w:b/>
      <w:bCs/>
      <w:sz w:val="24"/>
      <w:szCs w:val="24"/>
      <w:lang w:val="es-ES" w:eastAsia="es-ES"/>
    </w:rPr>
  </w:style>
  <w:style w:type="character" w:customStyle="1" w:styleId="TtuloCar">
    <w:name w:val="Título Car"/>
    <w:basedOn w:val="Fuentedeprrafopredeter"/>
    <w:link w:val="Ttulo"/>
    <w:rsid w:val="00DF0987"/>
    <w:rPr>
      <w:rFonts w:ascii="Arial" w:eastAsia="Times New Roman" w:hAnsi="Arial" w:cs="Times New Roman"/>
      <w:b/>
      <w:bCs/>
      <w:sz w:val="24"/>
      <w:szCs w:val="24"/>
      <w:lang w:val="es-ES" w:eastAsia="es-ES"/>
    </w:rPr>
  </w:style>
  <w:style w:type="paragraph" w:styleId="Prrafodelista">
    <w:name w:val="List Paragraph"/>
    <w:basedOn w:val="Normal"/>
    <w:uiPriority w:val="34"/>
    <w:qFormat/>
    <w:rsid w:val="00DF0987"/>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F0987"/>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semiHidden/>
    <w:rsid w:val="00DF0987"/>
    <w:rPr>
      <w:rFonts w:ascii="Tahoma" w:eastAsia="Times New Roman" w:hAnsi="Tahoma" w:cs="Times New Roman"/>
      <w:sz w:val="16"/>
      <w:szCs w:val="16"/>
      <w:lang w:val="es-ES" w:eastAsia="es-ES"/>
    </w:rPr>
  </w:style>
  <w:style w:type="paragraph" w:styleId="Piedepgina">
    <w:name w:val="footer"/>
    <w:basedOn w:val="Normal"/>
    <w:link w:val="PiedepginaCar"/>
    <w:uiPriority w:val="99"/>
    <w:unhideWhenUsed/>
    <w:rsid w:val="00DF098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0987"/>
    <w:rPr>
      <w:rFonts w:ascii="Times New Roman" w:eastAsia="Times New Roman" w:hAnsi="Times New Roman" w:cs="Times New Roman"/>
      <w:sz w:val="24"/>
      <w:szCs w:val="24"/>
      <w:lang w:val="es-ES" w:eastAsia="es-ES"/>
    </w:rPr>
  </w:style>
  <w:style w:type="paragraph" w:customStyle="1" w:styleId="Default">
    <w:name w:val="Default"/>
    <w:rsid w:val="00DF0987"/>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5</Pages>
  <Words>1915</Words>
  <Characters>10537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jlrios</cp:lastModifiedBy>
  <cp:revision>24</cp:revision>
  <cp:lastPrinted>2013-07-31T18:04:00Z</cp:lastPrinted>
  <dcterms:created xsi:type="dcterms:W3CDTF">2013-07-23T23:04:00Z</dcterms:created>
  <dcterms:modified xsi:type="dcterms:W3CDTF">2013-09-12T17:41:00Z</dcterms:modified>
</cp:coreProperties>
</file>